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ustom.xml" Type="http://schemas.openxmlformats.org/officeDocument/2006/relationships/custom-properties"/>
<Relationship Id="rId4"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w:body>
    <w:p>
      <w:pPr>
        <w:widowControl w:val="true"/>
        <w:pBdr/>
        <w:spacing w:lineRule="auto"/>
        <w:jc w:val="both"/>
        <w:rPr>
          <w:rFonts w:ascii="Verdana" w:eastAsia="Verdana" w:hAnsi="Verdana" w:cs="Verdana"/>
          <w:color w:val="000000"/>
          <w:sz w:val="22"/>
        </w:rPr>
      </w:pPr>
      <w:r>
        <w:rPr>
          <w:rFonts w:ascii="Verdana" w:eastAsia="Verdana" w:hAnsi="Verdana" w:cs="Verdana"/>
          <w:sz w:val="22"/>
        </w:rPr>
        <w:t>AGREEMENT FOR MOTOR CARRIER SERVICES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This Agreement for Motor CARRIER Services (“Agreement”) is entered into on</w:t>
      </w:r>
      <w:r>
        <w:rPr>
          <w:rFonts w:ascii="Verdana" w:eastAsia="Verdana" w:hAnsi="Verdana" w:cs="Verdana"/>
          <w:sz w:val="22"/>
        </w:rPr>
        <w:t xml:space="preserve"> </w:t>
      </w:r>
      <w:r>
        <w:rPr>
          <w:rFonts w:ascii="Verdana" w:eastAsia="Verdana" w:hAnsi="Verdana" w:cs="Verdana"/>
          <w:sz w:val="22"/>
        </w:rPr>
        <w:t>_________________ and shall govern the services provided by</w:t>
      </w:r>
      <w:r>
        <w:rPr>
          <w:rFonts w:ascii="Verdana" w:eastAsia="Verdana" w:hAnsi="Verdana" w:cs="Verdana"/>
          <w:sz w:val="22"/>
        </w:rPr>
        <w:t xml:space="preserve"> </w:t>
      </w:r>
      <w:r>
        <w:rPr>
          <w:rFonts w:ascii="Verdana" w:eastAsia="Verdana" w:hAnsi="Verdana" w:cs="Verdana"/>
          <w:sz w:val="22"/>
        </w:rPr>
        <w:t>____________________________, a licensed motor carrier pursuant to Docket No.</w:t>
      </w:r>
      <w:r>
        <w:rPr>
          <w:rFonts w:ascii="Verdana" w:eastAsia="Verdana" w:hAnsi="Verdana" w:cs="Verdana"/>
          <w:sz w:val="22"/>
        </w:rPr>
        <w:t xml:space="preserve"> </w:t>
      </w:r>
      <w:r>
        <w:rPr>
          <w:rFonts w:ascii="Verdana" w:eastAsia="Verdana" w:hAnsi="Verdana" w:cs="Verdana"/>
          <w:sz w:val="22"/>
        </w:rPr>
        <w:t xml:space="preserve">MC ____________ (hereinafter referred to as “CARRIER”) and </w:t>
      </w:r>
      <w:r>
        <w:rPr>
          <w:rFonts w:ascii="Verdana" w:eastAsia="Verdana" w:hAnsi="Verdana" w:cs="Verdana"/>
          <w:sz w:val="22"/>
        </w:rPr>
        <w:t>Advance Shipment Incorporation Inc., 1887 Whitney Mesa Dr #6988 Henderson, NV 89014</w:t>
      </w:r>
      <w:r>
        <w:rPr>
          <w:rFonts w:ascii="Verdana" w:eastAsia="Verdana" w:hAnsi="Verdana" w:cs="Verdana"/>
          <w:sz w:val="22"/>
        </w:rPr>
        <w:t xml:space="preserve"> (hereinafter “BROKER”), a</w:t>
      </w:r>
      <w:r>
        <w:rPr>
          <w:rFonts w:ascii="Verdana" w:eastAsia="Verdana" w:hAnsi="Verdana" w:cs="Verdana"/>
          <w:sz w:val="22"/>
        </w:rPr>
        <w:t xml:space="preserve"> </w:t>
      </w:r>
      <w:r>
        <w:rPr>
          <w:rFonts w:ascii="Verdana" w:eastAsia="Verdana" w:hAnsi="Verdana" w:cs="Verdana"/>
          <w:sz w:val="22"/>
        </w:rPr>
        <w:t>registered property broker pursuant to Docket No. MC-</w:t>
      </w:r>
      <w:r>
        <w:rPr>
          <w:rFonts w:ascii="Verdana" w:eastAsia="Verdana" w:hAnsi="Verdana" w:cs="Verdana"/>
          <w:sz w:val="22"/>
        </w:rPr>
        <w:t>1201063-B</w:t>
      </w:r>
      <w:r>
        <w:rPr>
          <w:rFonts w:ascii="Verdana" w:eastAsia="Verdana" w:hAnsi="Verdana" w:cs="Verdana"/>
          <w:sz w:val="22"/>
        </w:rPr>
        <w:t>. In consideration of the mutual promises herein contained, and with intent to be legally bound hereby, it is agreed that: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     TERM AND TERMINATION. This Agreement shall be for the period of</w:t>
      </w:r>
      <w:r>
        <w:rPr>
          <w:rFonts w:ascii="Verdana" w:eastAsia="Verdana" w:hAnsi="Verdana" w:cs="Verdana"/>
          <w:sz w:val="22"/>
        </w:rPr>
        <w:t xml:space="preserve"> </w:t>
      </w:r>
      <w:r>
        <w:rPr>
          <w:rFonts w:ascii="Verdana" w:eastAsia="Verdana" w:hAnsi="Verdana" w:cs="Verdana"/>
          <w:sz w:val="22"/>
        </w:rPr>
        <w:t>one (1) year from the date written above and shall be automatically renewed for</w:t>
      </w:r>
      <w:r>
        <w:rPr>
          <w:rFonts w:ascii="Verdana" w:eastAsia="Verdana" w:hAnsi="Verdana" w:cs="Verdana"/>
          <w:sz w:val="22"/>
        </w:rPr>
        <w:t xml:space="preserve"> </w:t>
      </w:r>
      <w:r>
        <w:rPr>
          <w:rFonts w:ascii="Verdana" w:eastAsia="Verdana" w:hAnsi="Verdana" w:cs="Verdana"/>
          <w:sz w:val="22"/>
        </w:rPr>
        <w:t>additional periods of one year, unless cancelled by either party.  Either party shall</w:t>
      </w:r>
      <w:r>
        <w:rPr>
          <w:rFonts w:ascii="Verdana" w:eastAsia="Verdana" w:hAnsi="Verdana" w:cs="Verdana"/>
          <w:sz w:val="22"/>
        </w:rPr>
        <w:t xml:space="preserve"> </w:t>
      </w:r>
      <w:r>
        <w:rPr>
          <w:rFonts w:ascii="Verdana" w:eastAsia="Verdana" w:hAnsi="Verdana" w:cs="Verdana"/>
          <w:sz w:val="22"/>
        </w:rPr>
        <w:t>have the right to terminate this Agreement upon thirty (30) days’ prior written</w:t>
      </w:r>
      <w:r>
        <w:rPr>
          <w:rFonts w:ascii="Verdana" w:eastAsia="Verdana" w:hAnsi="Verdana" w:cs="Verdana"/>
          <w:sz w:val="22"/>
        </w:rPr>
        <w:t xml:space="preserve"> </w:t>
      </w:r>
      <w:r>
        <w:rPr>
          <w:rFonts w:ascii="Verdana" w:eastAsia="Verdana" w:hAnsi="Verdana" w:cs="Verdana"/>
          <w:sz w:val="22"/>
        </w:rPr>
        <w:t>n</w:t>
      </w:r>
      <w:r>
        <w:rPr>
          <w:rFonts w:ascii="Verdana" w:eastAsia="Verdana" w:hAnsi="Verdana" w:cs="Verdana"/>
          <w:sz w:val="22"/>
        </w:rPr>
        <w:t>otice.</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     SHIPMENTS OF FOOD PRODUCTS AND REFRIGERATED</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SHIPMENTS.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a.     CARRIER represents and warrants that it is experienced in transporting</w:t>
      </w:r>
      <w:r>
        <w:rPr>
          <w:rFonts w:ascii="Verdana" w:eastAsia="Verdana" w:hAnsi="Verdana" w:cs="Verdana"/>
          <w:sz w:val="22"/>
        </w:rPr>
        <w:t xml:space="preserve"> </w:t>
      </w:r>
      <w:r>
        <w:rPr>
          <w:rFonts w:ascii="Verdana" w:eastAsia="Verdana" w:hAnsi="Verdana" w:cs="Verdana"/>
          <w:sz w:val="22"/>
        </w:rPr>
        <w:t>food products and refrigerated products.  CARRIER agrees that food which</w:t>
      </w:r>
      <w:r>
        <w:rPr>
          <w:rFonts w:ascii="Verdana" w:eastAsia="Verdana" w:hAnsi="Verdana" w:cs="Verdana"/>
          <w:sz w:val="22"/>
        </w:rPr>
        <w:t xml:space="preserve"> </w:t>
      </w:r>
      <w:r>
        <w:rPr>
          <w:rFonts w:ascii="Verdana" w:eastAsia="Verdana" w:hAnsi="Verdana" w:cs="Verdana"/>
          <w:sz w:val="22"/>
        </w:rPr>
        <w:t>has been transported or offered for transport under conditions that are not in</w:t>
      </w:r>
      <w:r>
        <w:rPr>
          <w:rFonts w:ascii="Verdana" w:eastAsia="Verdana" w:hAnsi="Verdana" w:cs="Verdana"/>
          <w:sz w:val="22"/>
        </w:rPr>
        <w:t xml:space="preserve"> </w:t>
      </w:r>
      <w:r>
        <w:rPr>
          <w:rFonts w:ascii="Verdana" w:eastAsia="Verdana" w:hAnsi="Verdana" w:cs="Verdana"/>
          <w:sz w:val="22"/>
        </w:rPr>
        <w:t>compliance with the load handling instructions, as provided to CARRIER,</w:t>
      </w:r>
      <w:r>
        <w:rPr>
          <w:rFonts w:ascii="Verdana" w:eastAsia="Verdana" w:hAnsi="Verdana" w:cs="Verdana"/>
          <w:sz w:val="22"/>
        </w:rPr>
        <w:t xml:space="preserve"> </w:t>
      </w:r>
      <w:r>
        <w:rPr>
          <w:rFonts w:ascii="Verdana" w:eastAsia="Verdana" w:hAnsi="Verdana" w:cs="Verdana"/>
          <w:sz w:val="22"/>
        </w:rPr>
        <w:t>may be considered “adulterated”</w:t>
      </w:r>
      <w:r>
        <w:rPr>
          <w:rFonts w:ascii="Verdana" w:eastAsia="Verdana" w:hAnsi="Verdana" w:cs="Verdana"/>
          <w:sz w:val="22"/>
        </w:rPr>
        <w:t xml:space="preserve"> within the meaning of the Food, Drug and</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Cosmetic Act, 21 U.S.0 § 342(i), and its implementing regulations, 21 C.F.R.</w:t>
      </w:r>
      <w:r>
        <w:rPr>
          <w:rFonts w:ascii="Verdana" w:eastAsia="Verdana" w:hAnsi="Verdana" w:cs="Verdana"/>
          <w:sz w:val="22"/>
        </w:rPr>
        <w:t xml:space="preserve"> </w:t>
      </w:r>
      <w:r>
        <w:rPr>
          <w:rFonts w:ascii="Verdana" w:eastAsia="Verdana" w:hAnsi="Verdana" w:cs="Verdana"/>
          <w:sz w:val="22"/>
        </w:rPr>
        <w:t>Part 1.900.</w:t>
      </w: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        With respect to the transportation of shipments of food products</w:t>
      </w:r>
      <w:r>
        <w:rPr>
          <w:rFonts w:ascii="Verdana" w:eastAsia="Verdana" w:hAnsi="Verdana" w:cs="Verdana"/>
          <w:sz w:val="22"/>
        </w:rPr>
        <w:t xml:space="preserve"> </w:t>
      </w:r>
      <w:r>
        <w:rPr>
          <w:rFonts w:ascii="Verdana" w:eastAsia="Verdana" w:hAnsi="Verdana" w:cs="Verdana"/>
          <w:sz w:val="22"/>
        </w:rPr>
        <w:t>governed by regulations of the Food</w:t>
      </w:r>
      <w:r>
        <w:rPr>
          <w:rFonts w:ascii="Verdana" w:eastAsia="Verdana" w:hAnsi="Verdana" w:cs="Verdana"/>
          <w:sz w:val="22"/>
        </w:rPr>
        <w:t xml:space="preserve"> and Drug Administration (“</w:t>
      </w:r>
      <w:r>
        <w:rPr>
          <w:rFonts w:ascii="Verdana" w:eastAsia="Verdana" w:hAnsi="Verdana" w:cs="Verdana"/>
          <w:sz w:val="22"/>
        </w:rPr>
        <w:t>FDA</w:t>
      </w:r>
      <w:r>
        <w:rPr>
          <w:rFonts w:ascii="Verdana" w:eastAsia="Verdana" w:hAnsi="Verdana" w:cs="Verdana"/>
          <w:sz w:val="22"/>
        </w:rPr>
        <w:t>”</w:t>
      </w:r>
      <w:r>
        <w:rPr>
          <w:rFonts w:ascii="Verdana" w:eastAsia="Verdana" w:hAnsi="Verdana" w:cs="Verdana"/>
          <w:sz w:val="22"/>
        </w:rPr>
        <w:t>), 21</w:t>
      </w:r>
      <w:r>
        <w:rPr>
          <w:rFonts w:ascii="Verdana" w:eastAsia="Verdana" w:hAnsi="Verdana" w:cs="Verdana"/>
          <w:sz w:val="22"/>
        </w:rPr>
        <w:t xml:space="preserve"> </w:t>
      </w:r>
      <w:r>
        <w:rPr>
          <w:rFonts w:ascii="Verdana" w:eastAsia="Verdana" w:hAnsi="Verdana" w:cs="Verdana"/>
          <w:sz w:val="22"/>
        </w:rPr>
        <w:t>C.F.R. Part 1.900, and regardless of whether such FDA regulations apply to</w:t>
      </w:r>
      <w:r>
        <w:rPr>
          <w:rFonts w:ascii="Verdana" w:eastAsia="Verdana" w:hAnsi="Verdana" w:cs="Verdana"/>
          <w:sz w:val="22"/>
        </w:rPr>
        <w:t xml:space="preserve"> </w:t>
      </w:r>
      <w:r>
        <w:rPr>
          <w:rFonts w:ascii="Verdana" w:eastAsia="Verdana" w:hAnsi="Verdana" w:cs="Verdana"/>
          <w:sz w:val="22"/>
        </w:rPr>
        <w:t>CARRIER by force of law:</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numPr>
          <w:ilvl w:val="0"/>
          <w:numId w:val="1"/>
        </w:numPr>
        <w:pBdr/>
        <w:spacing w:lineRule="auto"/>
        <w:ind w:hanging="360" w:left="720"/>
        <w:jc w:val="both"/>
        <w:rPr>
          <w:rFonts w:ascii="Verdana" w:eastAsia="Verdana" w:hAnsi="Verdana" w:cs="Verdana"/>
          <w:color w:val="000000"/>
          <w:sz w:val="22"/>
        </w:rPr>
      </w:pPr>
      <w:r>
        <w:rPr>
          <w:rFonts w:ascii="Verdana" w:eastAsia="Verdana" w:hAnsi="Verdana" w:cs="Verdana"/>
          <w:sz w:val="22"/>
        </w:rPr>
        <w:t>CARRIER shall be responsible for the safe and sanitary</w:t>
      </w:r>
      <w:r>
        <w:rPr>
          <w:rFonts w:ascii="Verdana" w:eastAsia="Verdana" w:hAnsi="Verdana" w:cs="Verdana"/>
          <w:sz w:val="22"/>
        </w:rPr>
        <w:t xml:space="preserve"> </w:t>
      </w:r>
      <w:r>
        <w:rPr>
          <w:rFonts w:ascii="Verdana" w:eastAsia="Verdana" w:hAnsi="Verdana" w:cs="Verdana"/>
          <w:sz w:val="22"/>
        </w:rPr>
        <w:t>condition of all equipment used during the transportation of the goods,</w:t>
      </w:r>
      <w:r>
        <w:rPr>
          <w:rFonts w:ascii="Verdana" w:eastAsia="Verdana" w:hAnsi="Verdana" w:cs="Verdana"/>
          <w:sz w:val="22"/>
        </w:rPr>
        <w:t xml:space="preserve"> </w:t>
      </w:r>
      <w:r>
        <w:rPr>
          <w:rFonts w:ascii="Verdana" w:eastAsia="Verdana" w:hAnsi="Verdana" w:cs="Verdana"/>
          <w:sz w:val="22"/>
        </w:rPr>
        <w:t>including all vehicles and Transportation Equipment, as defined in</w:t>
      </w:r>
      <w:r>
        <w:rPr>
          <w:rFonts w:ascii="Verdana" w:eastAsia="Verdana" w:hAnsi="Verdana" w:cs="Verdana"/>
          <w:sz w:val="22"/>
        </w:rPr>
        <w:t xml:space="preserve"> </w:t>
      </w:r>
      <w:r>
        <w:rPr>
          <w:rFonts w:ascii="Verdana" w:eastAsia="Verdana" w:hAnsi="Verdana" w:cs="Verdana"/>
          <w:sz w:val="22"/>
        </w:rPr>
        <w:t>applicable food safety regulations, and shall transport the goods</w:t>
      </w:r>
      <w:r>
        <w:rPr>
          <w:rFonts w:ascii="Verdana" w:eastAsia="Verdana" w:hAnsi="Verdana" w:cs="Verdana"/>
          <w:sz w:val="22"/>
        </w:rPr>
        <w:t xml:space="preserve"> </w:t>
      </w:r>
      <w:r>
        <w:rPr>
          <w:rFonts w:ascii="Verdana" w:eastAsia="Verdana" w:hAnsi="Verdana" w:cs="Verdana"/>
          <w:sz w:val="22"/>
        </w:rPr>
        <w:t>without adulteration.</w:t>
      </w:r>
    </w:p>
    <w:p>
      <w:pPr>
        <w:widowControl w:val="true"/>
        <w:numPr>
          <w:ilvl w:val="0"/>
          <w:numId w:val="1"/>
        </w:numPr>
        <w:pBdr/>
        <w:spacing w:lineRule="auto"/>
        <w:ind w:hanging="360" w:left="720"/>
        <w:jc w:val="both"/>
        <w:rPr>
          <w:rFonts w:ascii="Verdana" w:eastAsia="Verdana" w:hAnsi="Verdana" w:cs="Verdana"/>
          <w:color w:val="000000"/>
          <w:sz w:val="22"/>
        </w:rPr>
      </w:pPr>
      <w:r>
        <w:rPr>
          <w:rFonts w:ascii="Verdana" w:eastAsia="Verdana" w:hAnsi="Verdana" w:cs="Verdana"/>
          <w:sz w:val="22"/>
        </w:rPr>
        <w:t>All Transportation Equipment must be sanitary, dry</w:t>
      </w:r>
      <w:r>
        <w:rPr>
          <w:rFonts w:ascii="Verdana" w:eastAsia="Verdana" w:hAnsi="Verdana" w:cs="Verdana"/>
          <w:sz w:val="22"/>
        </w:rPr>
        <w:t xml:space="preserve"> </w:t>
      </w:r>
      <w:r>
        <w:rPr>
          <w:rFonts w:ascii="Verdana" w:eastAsia="Verdana" w:hAnsi="Verdana" w:cs="Verdana"/>
          <w:sz w:val="22"/>
        </w:rPr>
        <w:t>and leak proof, and free from harmful or offensive odors, pest</w:t>
      </w:r>
      <w:r>
        <w:rPr>
          <w:rFonts w:ascii="Verdana" w:eastAsia="Verdana" w:hAnsi="Verdana" w:cs="Verdana"/>
          <w:sz w:val="22"/>
        </w:rPr>
        <w:t xml:space="preserve"> </w:t>
      </w:r>
      <w:r>
        <w:rPr>
          <w:rFonts w:ascii="Verdana" w:eastAsia="Verdana" w:hAnsi="Verdana" w:cs="Verdana"/>
          <w:sz w:val="22"/>
        </w:rPr>
        <w:t>infestation or any residue or contaminants which would cause</w:t>
      </w:r>
      <w:r>
        <w:rPr>
          <w:rFonts w:ascii="Verdana" w:eastAsia="Verdana" w:hAnsi="Verdana" w:cs="Verdana"/>
          <w:sz w:val="22"/>
        </w:rPr>
        <w:t xml:space="preserve"> </w:t>
      </w:r>
      <w:r>
        <w:rPr>
          <w:rFonts w:ascii="Verdana" w:eastAsia="Verdana" w:hAnsi="Verdana" w:cs="Verdana"/>
          <w:sz w:val="22"/>
        </w:rPr>
        <w:t>adulteration of the particular commodity being transported, as defined</w:t>
      </w:r>
      <w:r>
        <w:rPr>
          <w:rFonts w:ascii="Verdana" w:eastAsia="Verdana" w:hAnsi="Verdana" w:cs="Verdana"/>
          <w:sz w:val="22"/>
        </w:rPr>
        <w:t xml:space="preserve"> </w:t>
      </w:r>
      <w:r>
        <w:rPr>
          <w:rFonts w:ascii="Verdana" w:eastAsia="Verdana" w:hAnsi="Verdana" w:cs="Verdana"/>
          <w:sz w:val="22"/>
        </w:rPr>
        <w:t>in 21 U.S.C. §342.</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       CARRIER understands and agrees that adulterated shipments may be</w:t>
      </w:r>
      <w:r>
        <w:rPr>
          <w:rFonts w:ascii="Verdana" w:eastAsia="Verdana" w:hAnsi="Verdana" w:cs="Verdana"/>
          <w:sz w:val="22"/>
        </w:rPr>
        <w:t xml:space="preserve"> </w:t>
      </w:r>
      <w:r>
        <w:rPr>
          <w:rFonts w:ascii="Verdana" w:eastAsia="Verdana" w:hAnsi="Verdana" w:cs="Verdana"/>
          <w:sz w:val="22"/>
        </w:rPr>
        <w:t>refused by the consignee or receiver, upon their delivery, at destination, and</w:t>
      </w:r>
      <w:r>
        <w:rPr>
          <w:rFonts w:ascii="Verdana" w:eastAsia="Verdana" w:hAnsi="Verdana" w:cs="Verdana"/>
          <w:sz w:val="22"/>
        </w:rPr>
        <w:t xml:space="preserve"> </w:t>
      </w:r>
      <w:r>
        <w:rPr>
          <w:rFonts w:ascii="Verdana" w:eastAsia="Verdana" w:hAnsi="Verdana" w:cs="Verdana"/>
          <w:sz w:val="22"/>
        </w:rPr>
        <w:t>CARRIER agrees that it shall bear sole risk of rejection of cargo arising from</w:t>
      </w:r>
      <w:r>
        <w:rPr>
          <w:rFonts w:ascii="Verdana" w:eastAsia="Verdana" w:hAnsi="Verdana" w:cs="Verdana"/>
          <w:sz w:val="22"/>
        </w:rPr>
        <w:t xml:space="preserve"> </w:t>
      </w:r>
      <w:r>
        <w:rPr>
          <w:rFonts w:ascii="Verdana" w:eastAsia="Verdana" w:hAnsi="Verdana" w:cs="Verdana"/>
          <w:sz w:val="22"/>
        </w:rPr>
        <w:t>or related to broken seals or failure to comply with load handling instructions.</w:t>
      </w:r>
      <w:r>
        <w:rPr>
          <w:rFonts w:ascii="Verdana" w:eastAsia="Verdana" w:hAnsi="Verdana" w:cs="Verdana"/>
          <w:sz w:val="22"/>
        </w:rPr>
        <w:t xml:space="preserve"> </w:t>
      </w:r>
      <w:r>
        <w:rPr>
          <w:rFonts w:ascii="Verdana" w:eastAsia="Verdana" w:hAnsi="Verdana" w:cs="Verdana"/>
          <w:sz w:val="22"/>
        </w:rPr>
        <w:t>CARRIER further understands and agrees that delivery time requirements and</w:t>
      </w:r>
      <w:r>
        <w:rPr>
          <w:rFonts w:ascii="Verdana" w:eastAsia="Verdana" w:hAnsi="Verdana" w:cs="Verdana"/>
          <w:sz w:val="22"/>
        </w:rPr>
        <w:t xml:space="preserve"> </w:t>
      </w:r>
      <w:r>
        <w:rPr>
          <w:rFonts w:ascii="Verdana" w:eastAsia="Verdana" w:hAnsi="Verdana" w:cs="Verdana"/>
          <w:sz w:val="22"/>
        </w:rPr>
        <w:t>temperature specifications for the goods it is transporting are part of its</w:t>
      </w:r>
      <w:r>
        <w:rPr>
          <w:rFonts w:ascii="Verdana" w:eastAsia="Verdana" w:hAnsi="Verdana" w:cs="Verdana"/>
          <w:sz w:val="22"/>
        </w:rPr>
        <w:t xml:space="preserve"> </w:t>
      </w:r>
      <w:r>
        <w:rPr>
          <w:rFonts w:ascii="Verdana" w:eastAsia="Verdana" w:hAnsi="Verdana" w:cs="Verdana"/>
          <w:sz w:val="22"/>
        </w:rPr>
        <w:t>essential duties under this Agreement, and that failure to comply with</w:t>
      </w:r>
      <w:r>
        <w:rPr>
          <w:rFonts w:ascii="Verdana" w:eastAsia="Verdana" w:hAnsi="Verdana" w:cs="Verdana"/>
          <w:sz w:val="22"/>
        </w:rPr>
        <w:t xml:space="preserve"> </w:t>
      </w:r>
      <w:r>
        <w:rPr>
          <w:rFonts w:ascii="Verdana" w:eastAsia="Verdana" w:hAnsi="Verdana" w:cs="Verdana"/>
          <w:sz w:val="22"/>
        </w:rPr>
        <w:t>either such specifications may result in partial or total damage to the shipment</w:t>
      </w:r>
      <w:r>
        <w:rPr>
          <w:rFonts w:ascii="Verdana" w:eastAsia="Verdana" w:hAnsi="Verdana" w:cs="Verdana"/>
          <w:sz w:val="22"/>
        </w:rPr>
        <w:t xml:space="preserve"> </w:t>
      </w:r>
      <w:r>
        <w:rPr>
          <w:rFonts w:ascii="Verdana" w:eastAsia="Verdana" w:hAnsi="Verdana" w:cs="Verdana"/>
          <w:sz w:val="22"/>
        </w:rPr>
        <w:t>and/or partial or total rejection of the shipment.  CARRIER further</w:t>
      </w:r>
      <w:r>
        <w:rPr>
          <w:rFonts w:ascii="Verdana" w:eastAsia="Verdana" w:hAnsi="Verdana" w:cs="Verdana"/>
          <w:sz w:val="22"/>
        </w:rPr>
        <w:t xml:space="preserve"> </w:t>
      </w:r>
      <w:r>
        <w:rPr>
          <w:rFonts w:ascii="Verdana" w:eastAsia="Verdana" w:hAnsi="Verdana" w:cs="Verdana"/>
          <w:sz w:val="22"/>
        </w:rPr>
        <w:t>understands and agrees that such products are commonly subject to strict</w:t>
      </w:r>
      <w:r>
        <w:rPr>
          <w:rFonts w:ascii="Verdana" w:eastAsia="Verdana" w:hAnsi="Verdana" w:cs="Verdana"/>
          <w:sz w:val="22"/>
        </w:rPr>
        <w:t xml:space="preserve"> </w:t>
      </w:r>
      <w:r>
        <w:rPr>
          <w:rFonts w:ascii="Verdana" w:eastAsia="Verdana" w:hAnsi="Verdana" w:cs="Verdana"/>
          <w:sz w:val="22"/>
        </w:rPr>
        <w:t>quality control specifications that may require destruction of the shipment in</w:t>
      </w:r>
      <w:r>
        <w:rPr>
          <w:rFonts w:ascii="Verdana" w:eastAsia="Verdana" w:hAnsi="Verdana" w:cs="Verdana"/>
          <w:sz w:val="22"/>
        </w:rPr>
        <w:t xml:space="preserve"> </w:t>
      </w:r>
      <w:r>
        <w:rPr>
          <w:rFonts w:ascii="Verdana" w:eastAsia="Verdana" w:hAnsi="Verdana" w:cs="Verdana"/>
          <w:sz w:val="22"/>
        </w:rPr>
        <w:t>the event required temperatures are not maintained, which may eliminate the</w:t>
      </w:r>
      <w:r>
        <w:rPr>
          <w:rFonts w:ascii="Verdana" w:eastAsia="Verdana" w:hAnsi="Verdana" w:cs="Verdana"/>
          <w:sz w:val="22"/>
        </w:rPr>
        <w:t xml:space="preserve"> </w:t>
      </w:r>
      <w:r>
        <w:rPr>
          <w:rFonts w:ascii="Verdana" w:eastAsia="Verdana" w:hAnsi="Verdana" w:cs="Verdana"/>
          <w:sz w:val="22"/>
        </w:rPr>
        <w:t>ability to salvage the shipment in whole or in part.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d.     CARRIER will not accept shipments until CARRIER’s trailer has been</w:t>
      </w:r>
      <w:r>
        <w:rPr>
          <w:rFonts w:ascii="Verdana" w:eastAsia="Verdana" w:hAnsi="Verdana" w:cs="Verdana"/>
          <w:sz w:val="22"/>
        </w:rPr>
        <w:t xml:space="preserve"> </w:t>
      </w:r>
      <w:r>
        <w:rPr>
          <w:rFonts w:ascii="Verdana" w:eastAsia="Verdana" w:hAnsi="Verdana" w:cs="Verdana"/>
          <w:sz w:val="22"/>
        </w:rPr>
        <w:t>pre-cooled to the proper temperature.</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e.      CARRIER shall use trailers equipped with downloadable temperature</w:t>
      </w:r>
      <w:r>
        <w:rPr>
          <w:rFonts w:ascii="Verdana" w:eastAsia="Verdana" w:hAnsi="Verdana" w:cs="Verdana"/>
          <w:sz w:val="22"/>
        </w:rPr>
        <w:t xml:space="preserve"> </w:t>
      </w:r>
      <w:r>
        <w:rPr>
          <w:rFonts w:ascii="Verdana" w:eastAsia="Verdana" w:hAnsi="Verdana" w:cs="Verdana"/>
          <w:sz w:val="22"/>
        </w:rPr>
        <w:t xml:space="preserve">readings where </w:t>
      </w:r>
      <w:r>
        <w:rPr>
          <w:rFonts w:ascii="Verdana" w:eastAsia="Verdana" w:hAnsi="Verdana" w:cs="Verdana"/>
          <w:sz w:val="22"/>
        </w:rPr>
        <w:t>t</w:t>
      </w:r>
      <w:r>
        <w:rPr>
          <w:rFonts w:ascii="Verdana" w:eastAsia="Verdana" w:hAnsi="Verdana" w:cs="Verdana"/>
          <w:sz w:val="22"/>
        </w:rPr>
        <w:t>emperature control is required, and shall report to BROKER</w:t>
      </w:r>
      <w:r>
        <w:rPr>
          <w:rFonts w:ascii="Verdana" w:eastAsia="Verdana" w:hAnsi="Verdana" w:cs="Verdana"/>
          <w:sz w:val="22"/>
        </w:rPr>
        <w:t xml:space="preserve"> </w:t>
      </w:r>
      <w:r>
        <w:rPr>
          <w:rFonts w:ascii="Verdana" w:eastAsia="Verdana" w:hAnsi="Verdana" w:cs="Verdana"/>
          <w:sz w:val="22"/>
        </w:rPr>
        <w:t xml:space="preserve">any temperature variance </w:t>
      </w:r>
      <w:r>
        <w:rPr>
          <w:rFonts w:ascii="Verdana" w:eastAsia="Verdana" w:hAnsi="Verdana" w:cs="Verdana"/>
          <w:sz w:val="22"/>
        </w:rPr>
        <w:t>i</w:t>
      </w:r>
      <w:r>
        <w:rPr>
          <w:rFonts w:ascii="Verdana" w:eastAsia="Verdana" w:hAnsi="Verdana" w:cs="Verdana"/>
          <w:sz w:val="22"/>
        </w:rPr>
        <w:t>mmediately.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f.      CARRIER shall transport perishables at the required temperature during</w:t>
      </w:r>
      <w:r>
        <w:rPr>
          <w:rFonts w:ascii="Verdana" w:eastAsia="Verdana" w:hAnsi="Verdana" w:cs="Verdana"/>
          <w:sz w:val="22"/>
        </w:rPr>
        <w:t xml:space="preserve"> </w:t>
      </w:r>
      <w:r>
        <w:rPr>
          <w:rFonts w:ascii="Verdana" w:eastAsia="Verdana" w:hAnsi="Verdana" w:cs="Verdana"/>
          <w:sz w:val="22"/>
        </w:rPr>
        <w:t>the entire period of transportation, accepts all risk of loss for loading or</w:t>
      </w:r>
      <w:r>
        <w:rPr>
          <w:rFonts w:ascii="Verdana" w:eastAsia="Verdana" w:hAnsi="Verdana" w:cs="Verdana"/>
          <w:sz w:val="22"/>
        </w:rPr>
        <w:t xml:space="preserve"> </w:t>
      </w:r>
      <w:r>
        <w:rPr>
          <w:rFonts w:ascii="Verdana" w:eastAsia="Verdana" w:hAnsi="Verdana" w:cs="Verdana"/>
          <w:sz w:val="22"/>
        </w:rPr>
        <w:t>transporting shipments at incorrect temperatures, and agrees to defend,</w:t>
      </w:r>
      <w:r>
        <w:rPr>
          <w:rFonts w:ascii="Verdana" w:eastAsia="Verdana" w:hAnsi="Verdana" w:cs="Verdana"/>
          <w:sz w:val="22"/>
        </w:rPr>
        <w:t xml:space="preserve"> </w:t>
      </w:r>
      <w:r>
        <w:rPr>
          <w:rFonts w:ascii="Verdana" w:eastAsia="Verdana" w:hAnsi="Verdana" w:cs="Verdana"/>
          <w:sz w:val="22"/>
        </w:rPr>
        <w:t>indemnify and hold BROKER harmless from and against any and all</w:t>
      </w:r>
      <w:r>
        <w:rPr>
          <w:rFonts w:ascii="Verdana" w:eastAsia="Verdana" w:hAnsi="Verdana" w:cs="Verdana"/>
          <w:sz w:val="22"/>
        </w:rPr>
        <w:t xml:space="preserve"> </w:t>
      </w:r>
      <w:r>
        <w:rPr>
          <w:rFonts w:ascii="Verdana" w:eastAsia="Verdana" w:hAnsi="Verdana" w:cs="Verdana"/>
          <w:sz w:val="22"/>
        </w:rPr>
        <w:t>damages which may be claimed by the owner of the goods as a result of</w:t>
      </w:r>
      <w:r>
        <w:rPr>
          <w:rFonts w:ascii="Verdana" w:eastAsia="Verdana" w:hAnsi="Verdana" w:cs="Verdana"/>
          <w:sz w:val="22"/>
        </w:rPr>
        <w:t xml:space="preserve"> </w:t>
      </w:r>
      <w:r>
        <w:rPr>
          <w:rFonts w:ascii="Verdana" w:eastAsia="Verdana" w:hAnsi="Verdana" w:cs="Verdana"/>
          <w:sz w:val="22"/>
        </w:rPr>
        <w:t>the seal being broken in transit, even if:</w:t>
      </w:r>
    </w:p>
    <w:p>
      <w:pPr>
        <w:widowControl w:val="true"/>
        <w:pBdr/>
        <w:spacing w:lineRule="auto"/>
        <w:jc w:val="both"/>
        <w:rPr>
          <w:rFonts w:ascii="Verdana" w:eastAsia="Verdana" w:hAnsi="Verdana" w:cs="Verdana"/>
          <w:color w:val="000000"/>
          <w:sz w:val="22"/>
        </w:rPr>
      </w:pPr>
    </w:p>
    <w:p>
      <w:pPr>
        <w:widowControl w:val="true"/>
        <w:numPr>
          <w:ilvl w:val="0"/>
          <w:numId w:val="2"/>
        </w:numPr>
        <w:pBdr/>
        <w:spacing w:lineRule="auto"/>
        <w:ind w:hanging="360" w:left="720"/>
        <w:jc w:val="both"/>
        <w:rPr>
          <w:rFonts w:ascii="Verdana" w:eastAsia="Verdana" w:hAnsi="Verdana" w:cs="Verdana"/>
          <w:color w:val="000000"/>
          <w:sz w:val="22"/>
        </w:rPr>
      </w:pPr>
      <w:r>
        <w:rPr>
          <w:rFonts w:ascii="Verdana" w:eastAsia="Verdana" w:hAnsi="Verdana" w:cs="Verdana"/>
          <w:sz w:val="22"/>
        </w:rPr>
        <w:t>the goods have suffered no verifiable physical loss,</w:t>
      </w:r>
      <w:r>
        <w:rPr>
          <w:rFonts w:ascii="Verdana" w:eastAsia="Verdana" w:hAnsi="Verdana" w:cs="Verdana"/>
          <w:sz w:val="22"/>
        </w:rPr>
        <w:t xml:space="preserve"> </w:t>
      </w:r>
      <w:r>
        <w:rPr>
          <w:rFonts w:ascii="Verdana" w:eastAsia="Verdana" w:hAnsi="Verdana" w:cs="Verdana"/>
          <w:sz w:val="22"/>
        </w:rPr>
        <w:t>but have been rejected on the sole basis that the temperature</w:t>
      </w:r>
      <w:r>
        <w:rPr>
          <w:rFonts w:ascii="Verdana" w:eastAsia="Verdana" w:hAnsi="Verdana" w:cs="Verdana"/>
          <w:sz w:val="22"/>
        </w:rPr>
        <w:t xml:space="preserve"> </w:t>
      </w:r>
      <w:r>
        <w:rPr>
          <w:rFonts w:ascii="Verdana" w:eastAsia="Verdana" w:hAnsi="Verdana" w:cs="Verdana"/>
          <w:sz w:val="22"/>
        </w:rPr>
        <w:t>was not maintained during transit at the temperature set forth</w:t>
      </w:r>
      <w:r>
        <w:rPr>
          <w:rFonts w:ascii="Verdana" w:eastAsia="Verdana" w:hAnsi="Verdana" w:cs="Verdana"/>
          <w:sz w:val="22"/>
        </w:rPr>
        <w:t xml:space="preserve"> </w:t>
      </w:r>
      <w:r>
        <w:rPr>
          <w:rFonts w:ascii="Verdana" w:eastAsia="Verdana" w:hAnsi="Verdana" w:cs="Verdana"/>
          <w:sz w:val="22"/>
        </w:rPr>
        <w:t>in the bill of lading; or</w:t>
      </w:r>
    </w:p>
    <w:p>
      <w:pPr>
        <w:widowControl w:val="true"/>
        <w:numPr>
          <w:ilvl w:val="0"/>
          <w:numId w:val="2"/>
        </w:numPr>
        <w:pBdr/>
        <w:spacing w:lineRule="auto"/>
        <w:ind w:hanging="360" w:left="720"/>
        <w:jc w:val="both"/>
        <w:rPr>
          <w:rFonts w:ascii="Verdana" w:eastAsia="Verdana" w:hAnsi="Verdana" w:cs="Verdana"/>
          <w:color w:val="000000"/>
          <w:sz w:val="22"/>
        </w:rPr>
      </w:pPr>
      <w:r>
        <w:rPr>
          <w:rFonts w:ascii="Verdana" w:eastAsia="Verdana" w:hAnsi="Verdana" w:cs="Verdana"/>
          <w:sz w:val="22"/>
        </w:rPr>
        <w:t>the refrigeration equipment does not suffer a</w:t>
      </w:r>
      <w:r>
        <w:rPr>
          <w:rFonts w:ascii="Verdana" w:eastAsia="Verdana" w:hAnsi="Verdana" w:cs="Verdana"/>
          <w:sz w:val="22"/>
        </w:rPr>
        <w:t xml:space="preserve"> </w:t>
      </w:r>
      <w:r>
        <w:rPr>
          <w:rFonts w:ascii="Verdana" w:eastAsia="Verdana" w:hAnsi="Verdana" w:cs="Verdana"/>
          <w:sz w:val="22"/>
        </w:rPr>
        <w:t>mechanical breakdown or derangement during the</w:t>
      </w:r>
      <w:r>
        <w:rPr>
          <w:rFonts w:ascii="Verdana" w:eastAsia="Verdana" w:hAnsi="Verdana" w:cs="Verdana"/>
          <w:sz w:val="22"/>
        </w:rPr>
        <w:t xml:space="preserve"> </w:t>
      </w:r>
      <w:r>
        <w:rPr>
          <w:rFonts w:ascii="Verdana" w:eastAsia="Verdana" w:hAnsi="Verdana" w:cs="Verdana"/>
          <w:sz w:val="22"/>
        </w:rPr>
        <w:t>CARRIER’s possession of the goods.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g.    CARRIER agrees that when it is transporting goods which require</w:t>
      </w:r>
      <w:r>
        <w:rPr>
          <w:rFonts w:ascii="Verdana" w:eastAsia="Verdana" w:hAnsi="Verdana" w:cs="Verdana"/>
          <w:sz w:val="22"/>
        </w:rPr>
        <w:t xml:space="preserve"> </w:t>
      </w:r>
      <w:r>
        <w:rPr>
          <w:rFonts w:ascii="Verdana" w:eastAsia="Verdana" w:hAnsi="Verdana" w:cs="Verdana"/>
          <w:sz w:val="22"/>
        </w:rPr>
        <w:t>the trailer to be sealed immediately after loading, CARRIER accepts</w:t>
      </w:r>
      <w:r>
        <w:rPr>
          <w:rFonts w:ascii="Verdana" w:eastAsia="Verdana" w:hAnsi="Verdana" w:cs="Verdana"/>
          <w:sz w:val="22"/>
        </w:rPr>
        <w:t xml:space="preserve"> </w:t>
      </w:r>
      <w:r>
        <w:rPr>
          <w:rFonts w:ascii="Verdana" w:eastAsia="Verdana" w:hAnsi="Verdana" w:cs="Verdana"/>
          <w:sz w:val="22"/>
        </w:rPr>
        <w:t>responsibility to confirm that the trailer has been appropriately sealed</w:t>
      </w:r>
      <w:r>
        <w:rPr>
          <w:rFonts w:ascii="Verdana" w:eastAsia="Verdana" w:hAnsi="Verdana" w:cs="Verdana"/>
          <w:sz w:val="22"/>
        </w:rPr>
        <w:t xml:space="preserve"> </w:t>
      </w:r>
      <w:r>
        <w:rPr>
          <w:rFonts w:ascii="Verdana" w:eastAsia="Verdana" w:hAnsi="Verdana" w:cs="Verdana"/>
          <w:sz w:val="22"/>
        </w:rPr>
        <w:t>before it leaves the dock to commence any transit. The CARRIER further</w:t>
      </w:r>
      <w:r>
        <w:rPr>
          <w:rFonts w:ascii="Verdana" w:eastAsia="Verdana" w:hAnsi="Verdana" w:cs="Verdana"/>
          <w:sz w:val="22"/>
        </w:rPr>
        <w:t xml:space="preserve"> </w:t>
      </w:r>
      <w:r>
        <w:rPr>
          <w:rFonts w:ascii="Verdana" w:eastAsia="Verdana" w:hAnsi="Verdana" w:cs="Verdana"/>
          <w:sz w:val="22"/>
        </w:rPr>
        <w:t>agrees that the trailer will remain sealed during transit, with the</w:t>
      </w:r>
      <w:r>
        <w:rPr>
          <w:rFonts w:ascii="Verdana" w:eastAsia="Verdana" w:hAnsi="Verdana" w:cs="Verdana"/>
          <w:sz w:val="22"/>
        </w:rPr>
        <w:t xml:space="preserve"> </w:t>
      </w:r>
      <w:r>
        <w:rPr>
          <w:rFonts w:ascii="Verdana" w:eastAsia="Verdana" w:hAnsi="Verdana" w:cs="Verdana"/>
          <w:sz w:val="22"/>
        </w:rPr>
        <w:t>seal remaining unbroken and intact until the trailer is accepted and opened</w:t>
      </w:r>
      <w:r>
        <w:rPr>
          <w:rFonts w:ascii="Verdana" w:eastAsia="Verdana" w:hAnsi="Verdana" w:cs="Verdana"/>
          <w:sz w:val="22"/>
        </w:rPr>
        <w:t xml:space="preserve"> </w:t>
      </w:r>
      <w:r>
        <w:rPr>
          <w:rFonts w:ascii="Verdana" w:eastAsia="Verdana" w:hAnsi="Verdana" w:cs="Verdana"/>
          <w:sz w:val="22"/>
        </w:rPr>
        <w:t>by the consignee.  In the event the trailer arrives at the place of unloading</w:t>
      </w:r>
      <w:r>
        <w:rPr>
          <w:rFonts w:ascii="Verdana" w:eastAsia="Verdana" w:hAnsi="Verdana" w:cs="Verdana"/>
          <w:sz w:val="22"/>
        </w:rPr>
        <w:t xml:space="preserve"> </w:t>
      </w:r>
      <w:r>
        <w:rPr>
          <w:rFonts w:ascii="Verdana" w:eastAsia="Verdana" w:hAnsi="Verdana" w:cs="Verdana"/>
          <w:sz w:val="22"/>
        </w:rPr>
        <w:t>of the goods with a broken seal, CARRIER is solely responsible for such</w:t>
      </w:r>
      <w:r>
        <w:rPr>
          <w:rFonts w:ascii="Verdana" w:eastAsia="Verdana" w:hAnsi="Verdana" w:cs="Verdana"/>
          <w:sz w:val="22"/>
        </w:rPr>
        <w:t xml:space="preserve"> </w:t>
      </w:r>
      <w:r>
        <w:rPr>
          <w:rFonts w:ascii="Verdana" w:eastAsia="Verdana" w:hAnsi="Verdana" w:cs="Verdana"/>
          <w:sz w:val="22"/>
        </w:rPr>
        <w:t>condition, and agrees to defend, indemnify and hold BROKER harmless</w:t>
      </w:r>
      <w:r>
        <w:rPr>
          <w:rFonts w:ascii="Verdana" w:eastAsia="Verdana" w:hAnsi="Verdana" w:cs="Verdana"/>
          <w:sz w:val="22"/>
        </w:rPr>
        <w:t xml:space="preserve"> </w:t>
      </w:r>
      <w:r>
        <w:rPr>
          <w:rFonts w:ascii="Verdana" w:eastAsia="Verdana" w:hAnsi="Verdana" w:cs="Verdana"/>
          <w:sz w:val="22"/>
        </w:rPr>
        <w:t>from and against any and all damages which may be claimed by the</w:t>
      </w:r>
      <w:r>
        <w:rPr>
          <w:rFonts w:ascii="Verdana" w:eastAsia="Verdana" w:hAnsi="Verdana" w:cs="Verdana"/>
          <w:sz w:val="22"/>
        </w:rPr>
        <w:t xml:space="preserve"> </w:t>
      </w:r>
      <w:r>
        <w:rPr>
          <w:rFonts w:ascii="Verdana" w:eastAsia="Verdana" w:hAnsi="Verdana" w:cs="Verdana"/>
          <w:sz w:val="22"/>
        </w:rPr>
        <w:t>owner of the goods as a result of the seal being broken in transit, even if</w:t>
      </w:r>
      <w:r>
        <w:rPr>
          <w:rFonts w:ascii="Verdana" w:eastAsia="Verdana" w:hAnsi="Verdana" w:cs="Verdana"/>
          <w:sz w:val="22"/>
        </w:rPr>
        <w:t xml:space="preserve"> </w:t>
      </w:r>
      <w:r>
        <w:rPr>
          <w:rFonts w:ascii="Verdana" w:eastAsia="Verdana" w:hAnsi="Verdana" w:cs="Verdana"/>
          <w:sz w:val="22"/>
        </w:rPr>
        <w:t>the goods have suffered no verifiable physical loss and were rejected on</w:t>
      </w:r>
      <w:r>
        <w:rPr>
          <w:rFonts w:ascii="Verdana" w:eastAsia="Verdana" w:hAnsi="Verdana" w:cs="Verdana"/>
          <w:sz w:val="22"/>
        </w:rPr>
        <w:t xml:space="preserve"> </w:t>
      </w:r>
      <w:r>
        <w:rPr>
          <w:rFonts w:ascii="Verdana" w:eastAsia="Verdana" w:hAnsi="Verdana" w:cs="Verdana"/>
          <w:sz w:val="22"/>
        </w:rPr>
        <w:t>the sole ground that the seal was broken in transit.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h.     CARRIER shall provide temperature readings and all other data relevant</w:t>
      </w:r>
      <w:r>
        <w:rPr>
          <w:rFonts w:ascii="Verdana" w:eastAsia="Verdana" w:hAnsi="Verdana" w:cs="Verdana"/>
          <w:sz w:val="22"/>
        </w:rPr>
        <w:t xml:space="preserve"> </w:t>
      </w:r>
      <w:r>
        <w:rPr>
          <w:rFonts w:ascii="Verdana" w:eastAsia="Verdana" w:hAnsi="Verdana" w:cs="Verdana"/>
          <w:sz w:val="22"/>
        </w:rPr>
        <w:t>to the operation of its refrigeration equipment immediately upon BROKER’s</w:t>
      </w:r>
      <w:r>
        <w:rPr>
          <w:rFonts w:ascii="Verdana" w:eastAsia="Verdana" w:hAnsi="Verdana" w:cs="Verdana"/>
          <w:sz w:val="22"/>
        </w:rPr>
        <w:t xml:space="preserve"> </w:t>
      </w:r>
      <w:r>
        <w:rPr>
          <w:rFonts w:ascii="Verdana" w:eastAsia="Verdana" w:hAnsi="Verdana" w:cs="Verdana"/>
          <w:sz w:val="22"/>
        </w:rPr>
        <w:t>demand. BROKER may request CARRIER to provide temperature reading</w:t>
      </w:r>
      <w:r>
        <w:rPr>
          <w:rFonts w:ascii="Verdana" w:eastAsia="Verdana" w:hAnsi="Verdana" w:cs="Verdana"/>
          <w:sz w:val="22"/>
        </w:rPr>
        <w:t xml:space="preserve"> </w:t>
      </w:r>
      <w:r>
        <w:rPr>
          <w:rFonts w:ascii="Verdana" w:eastAsia="Verdana" w:hAnsi="Verdana" w:cs="Verdana"/>
          <w:sz w:val="22"/>
        </w:rPr>
        <w:t>and data at any point during transit, and CARRIER agrees to</w:t>
      </w:r>
      <w:r>
        <w:rPr>
          <w:rFonts w:ascii="Verdana" w:eastAsia="Verdana" w:hAnsi="Verdana" w:cs="Verdana"/>
          <w:sz w:val="22"/>
        </w:rPr>
        <w:t xml:space="preserve"> </w:t>
      </w:r>
      <w:r>
        <w:rPr>
          <w:rFonts w:ascii="Verdana" w:eastAsia="Verdana" w:hAnsi="Verdana" w:cs="Verdana"/>
          <w:sz w:val="22"/>
        </w:rPr>
        <w:t>provide this</w:t>
      </w:r>
      <w:r>
        <w:rPr>
          <w:rFonts w:ascii="Verdana" w:eastAsia="Verdana" w:hAnsi="Verdana" w:cs="Verdana"/>
          <w:sz w:val="22"/>
        </w:rPr>
        <w:t xml:space="preserve"> </w:t>
      </w:r>
      <w:r>
        <w:rPr>
          <w:rFonts w:ascii="Verdana" w:eastAsia="Verdana" w:hAnsi="Verdana" w:cs="Verdana"/>
          <w:sz w:val="22"/>
        </w:rPr>
        <w:t>information immediately and at no additional charge to BROKER.  Failure to</w:t>
      </w:r>
      <w:r>
        <w:rPr>
          <w:rFonts w:ascii="Verdana" w:eastAsia="Verdana" w:hAnsi="Verdana" w:cs="Verdana"/>
          <w:sz w:val="22"/>
        </w:rPr>
        <w:t xml:space="preserve"> </w:t>
      </w:r>
      <w:r>
        <w:rPr>
          <w:rFonts w:ascii="Verdana" w:eastAsia="Verdana" w:hAnsi="Verdana" w:cs="Verdana"/>
          <w:sz w:val="22"/>
        </w:rPr>
        <w:t>do so will entitle the broker to withhold payment of any freight owed to</w:t>
      </w:r>
      <w:r>
        <w:rPr>
          <w:rFonts w:ascii="Verdana" w:eastAsia="Verdana" w:hAnsi="Verdana" w:cs="Verdana"/>
          <w:sz w:val="22"/>
        </w:rPr>
        <w:t xml:space="preserve"> </w:t>
      </w:r>
      <w:r>
        <w:rPr>
          <w:rFonts w:ascii="Verdana" w:eastAsia="Verdana" w:hAnsi="Verdana" w:cs="Verdana"/>
          <w:sz w:val="22"/>
        </w:rPr>
        <w:t>CARRIER for the load for which records are requested and for any other</w:t>
      </w:r>
      <w:r>
        <w:rPr>
          <w:rFonts w:ascii="Verdana" w:eastAsia="Verdana" w:hAnsi="Verdana" w:cs="Verdana"/>
          <w:sz w:val="22"/>
        </w:rPr>
        <w:t xml:space="preserve"> </w:t>
      </w:r>
      <w:r>
        <w:rPr>
          <w:rFonts w:ascii="Verdana" w:eastAsia="Verdana" w:hAnsi="Verdana" w:cs="Verdana"/>
          <w:sz w:val="22"/>
        </w:rPr>
        <w:t>freight for any other shipments which may then be owed under this</w:t>
      </w:r>
      <w:r>
        <w:rPr>
          <w:rFonts w:ascii="Verdana" w:eastAsia="Verdana" w:hAnsi="Verdana" w:cs="Verdana"/>
          <w:sz w:val="22"/>
        </w:rPr>
        <w: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i.     CARRIER will confirm that delivery dates and temperature</w:t>
      </w:r>
      <w:r>
        <w:rPr>
          <w:rFonts w:ascii="Verdana" w:eastAsia="Verdana" w:hAnsi="Verdana" w:cs="Verdana"/>
          <w:sz w:val="22"/>
        </w:rPr>
        <w:t xml:space="preserve"> </w:t>
      </w:r>
      <w:r>
        <w:rPr>
          <w:rFonts w:ascii="Verdana" w:eastAsia="Verdana" w:hAnsi="Verdana" w:cs="Verdana"/>
          <w:sz w:val="22"/>
        </w:rPr>
        <w:t>requirements are the same on the bill of lading received at the loading dock</w:t>
      </w:r>
      <w:r>
        <w:rPr>
          <w:rFonts w:ascii="Verdana" w:eastAsia="Verdana" w:hAnsi="Verdana" w:cs="Verdana"/>
          <w:sz w:val="22"/>
        </w:rPr>
        <w:t xml:space="preserve"> </w:t>
      </w:r>
      <w:r>
        <w:rPr>
          <w:rFonts w:ascii="Verdana" w:eastAsia="Verdana" w:hAnsi="Verdana" w:cs="Verdana"/>
          <w:sz w:val="22"/>
        </w:rPr>
        <w:t>and the Rate Confirmation CARRIER received from BROKER.  If there is a</w:t>
      </w:r>
      <w:r>
        <w:rPr>
          <w:rFonts w:ascii="Verdana" w:eastAsia="Verdana" w:hAnsi="Verdana" w:cs="Verdana"/>
          <w:sz w:val="22"/>
        </w:rPr>
        <w:t xml:space="preserve"> </w:t>
      </w:r>
      <w:r>
        <w:rPr>
          <w:rFonts w:ascii="Verdana" w:eastAsia="Verdana" w:hAnsi="Verdana" w:cs="Verdana"/>
          <w:sz w:val="22"/>
        </w:rPr>
        <w:t>discrepancy between the delivery dates and temperature requirements in the</w:t>
      </w:r>
      <w:r>
        <w:rPr>
          <w:rFonts w:ascii="Verdana" w:eastAsia="Verdana" w:hAnsi="Verdana" w:cs="Verdana"/>
          <w:sz w:val="22"/>
        </w:rPr>
        <w:t xml:space="preserve"> </w:t>
      </w:r>
      <w:r>
        <w:rPr>
          <w:rFonts w:ascii="Verdana" w:eastAsia="Verdana" w:hAnsi="Verdana" w:cs="Verdana"/>
          <w:sz w:val="22"/>
        </w:rPr>
        <w:t>bill of lading and the Rate Confirmation, CARRIER shall not depart the</w:t>
      </w:r>
      <w:r>
        <w:rPr>
          <w:rFonts w:ascii="Verdana" w:eastAsia="Verdana" w:hAnsi="Verdana" w:cs="Verdana"/>
          <w:sz w:val="22"/>
        </w:rPr>
        <w:t xml:space="preserve"> </w:t>
      </w:r>
      <w:r>
        <w:rPr>
          <w:rFonts w:ascii="Verdana" w:eastAsia="Verdana" w:hAnsi="Verdana" w:cs="Verdana"/>
          <w:sz w:val="22"/>
        </w:rPr>
        <w:t>loading dock without notifying BROKER of the discrepancy and receiving</w:t>
      </w:r>
      <w:r>
        <w:rPr>
          <w:rFonts w:ascii="Verdana" w:eastAsia="Verdana" w:hAnsi="Verdana" w:cs="Verdana"/>
          <w:sz w:val="22"/>
        </w:rPr>
        <w:t xml:space="preserve"> </w:t>
      </w:r>
      <w:r>
        <w:rPr>
          <w:rFonts w:ascii="Verdana" w:eastAsia="Verdana" w:hAnsi="Verdana" w:cs="Verdana"/>
          <w:sz w:val="22"/>
        </w:rPr>
        <w:t>further instructions, and CARRIER assumes all risk of loss if it proceeds with</w:t>
      </w:r>
      <w:r>
        <w:rPr>
          <w:rFonts w:ascii="Verdana" w:eastAsia="Verdana" w:hAnsi="Verdana" w:cs="Verdana"/>
          <w:sz w:val="22"/>
        </w:rPr>
        <w:t xml:space="preserve"> </w:t>
      </w:r>
      <w:r>
        <w:rPr>
          <w:rFonts w:ascii="Verdana" w:eastAsia="Verdana" w:hAnsi="Verdana" w:cs="Verdana"/>
          <w:sz w:val="22"/>
        </w:rPr>
        <w:t>transporting the cargo in the absence of notice to the BROKER and receipt of</w:t>
      </w:r>
      <w:r>
        <w:rPr>
          <w:rFonts w:ascii="Verdana" w:eastAsia="Verdana" w:hAnsi="Verdana" w:cs="Verdana"/>
          <w:sz w:val="22"/>
        </w:rPr>
        <w:t xml:space="preserve"> </w:t>
      </w:r>
      <w:r>
        <w:rPr>
          <w:rFonts w:ascii="Verdana" w:eastAsia="Verdana" w:hAnsi="Verdana" w:cs="Verdana"/>
          <w:sz w:val="22"/>
        </w:rPr>
        <w:t>further instructions.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j.      CARRIER shall be responsible to maintain all required temperature</w:t>
      </w:r>
      <w:r>
        <w:rPr>
          <w:rFonts w:ascii="Verdana" w:eastAsia="Verdana" w:hAnsi="Verdana" w:cs="Verdana"/>
          <w:sz w:val="22"/>
        </w:rPr>
        <w:t xml:space="preserve"> </w:t>
      </w:r>
      <w:r>
        <w:rPr>
          <w:rFonts w:ascii="Verdana" w:eastAsia="Verdana" w:hAnsi="Verdana" w:cs="Verdana"/>
          <w:sz w:val="22"/>
        </w:rPr>
        <w:t>controls and records of the same, and will unconditionally hold</w:t>
      </w:r>
      <w:r>
        <w:rPr>
          <w:rFonts w:ascii="Verdana" w:eastAsia="Verdana" w:hAnsi="Verdana" w:cs="Verdana"/>
          <w:sz w:val="22"/>
        </w:rPr>
        <w:t xml:space="preserve"> </w:t>
      </w:r>
      <w:r>
        <w:rPr>
          <w:rFonts w:ascii="Verdana" w:eastAsia="Verdana" w:hAnsi="Verdana" w:cs="Verdana"/>
          <w:sz w:val="22"/>
        </w:rPr>
        <w:t>harmless, indemnify and defend BROKER for failure to do so.</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CARRIER warrants and represents that it has maintained it</w:t>
      </w:r>
      <w:r>
        <w:rPr>
          <w:rFonts w:ascii="Verdana" w:eastAsia="Verdana" w:hAnsi="Verdana" w:cs="Verdana"/>
          <w:sz w:val="22"/>
        </w:rPr>
        <w:t xml:space="preserve"> </w:t>
      </w:r>
      <w:r>
        <w:rPr>
          <w:rFonts w:ascii="Verdana" w:eastAsia="Verdana" w:hAnsi="Verdana" w:cs="Verdana"/>
          <w:sz w:val="22"/>
        </w:rPr>
        <w:t>refrigeration systems and all associated mechanisms, as well as hard</w:t>
      </w:r>
      <w:r>
        <w:rPr>
          <w:rFonts w:ascii="Verdana" w:eastAsia="Verdana" w:hAnsi="Verdana" w:cs="Verdana"/>
          <w:sz w:val="22"/>
        </w:rPr>
        <w:t xml:space="preserve"> </w:t>
      </w:r>
      <w:r>
        <w:rPr>
          <w:rFonts w:ascii="Verdana" w:eastAsia="Verdana" w:hAnsi="Verdana" w:cs="Verdana"/>
          <w:sz w:val="22"/>
        </w:rPr>
        <w:t>break records as required by state and federal law, and agrees to provide</w:t>
      </w:r>
      <w:r>
        <w:rPr>
          <w:rFonts w:ascii="Verdana" w:eastAsia="Verdana" w:hAnsi="Verdana" w:cs="Verdana"/>
          <w:sz w:val="22"/>
        </w:rPr>
        <w:t xml:space="preserve"> </w:t>
      </w:r>
      <w:r>
        <w:rPr>
          <w:rFonts w:ascii="Verdana" w:eastAsia="Verdana" w:hAnsi="Verdana" w:cs="Verdana"/>
          <w:sz w:val="22"/>
        </w:rPr>
        <w:t>all records and documentation concerning the same to BROKER.</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k.     In the event a food product and/or refrigerated shipment is partially or</w:t>
      </w:r>
      <w:r>
        <w:rPr>
          <w:rFonts w:ascii="Verdana" w:eastAsia="Verdana" w:hAnsi="Verdana" w:cs="Verdana"/>
          <w:sz w:val="22"/>
        </w:rPr>
        <w:t xml:space="preserve"> </w:t>
      </w:r>
      <w:r>
        <w:rPr>
          <w:rFonts w:ascii="Verdana" w:eastAsia="Verdana" w:hAnsi="Verdana" w:cs="Verdana"/>
          <w:sz w:val="22"/>
        </w:rPr>
        <w:t>wholly rejected</w:t>
      </w:r>
      <w:r>
        <w:rPr>
          <w:rFonts w:ascii="Verdana" w:eastAsia="Verdana" w:hAnsi="Verdana" w:cs="Verdana"/>
          <w:sz w:val="22"/>
        </w:rPr>
        <w:t xml:space="preserve"> </w:t>
      </w:r>
      <w:r>
        <w:rPr>
          <w:rFonts w:ascii="Verdana" w:eastAsia="Verdana" w:hAnsi="Verdana" w:cs="Verdana"/>
          <w:sz w:val="22"/>
        </w:rPr>
        <w:t>(for any reason), or CARRIER is unable to deliver a shipment</w:t>
      </w:r>
      <w:r>
        <w:rPr>
          <w:rFonts w:ascii="Verdana" w:eastAsia="Verdana" w:hAnsi="Verdana" w:cs="Verdana"/>
          <w:sz w:val="22"/>
        </w:rPr>
        <w:t xml:space="preserve"> </w:t>
      </w:r>
      <w:r>
        <w:rPr>
          <w:rFonts w:ascii="Verdana" w:eastAsia="Verdana" w:hAnsi="Verdana" w:cs="Verdana"/>
          <w:sz w:val="22"/>
        </w:rPr>
        <w:t>for any reason, CARRIER will immediately notify BROKER (or shipper</w:t>
      </w:r>
      <w:r>
        <w:rPr>
          <w:rFonts w:ascii="Verdana" w:eastAsia="Verdana" w:hAnsi="Verdana" w:cs="Verdana"/>
          <w:sz w:val="22"/>
        </w:rPr>
        <w:t xml:space="preserve"> </w:t>
      </w:r>
      <w:r>
        <w:rPr>
          <w:rFonts w:ascii="Verdana" w:eastAsia="Verdana" w:hAnsi="Verdana" w:cs="Verdana"/>
          <w:sz w:val="22"/>
        </w:rPr>
        <w:t>if directed by BROKER), for disposition/salvage instructions. Pending</w:t>
      </w:r>
      <w:r>
        <w:rPr>
          <w:rFonts w:ascii="Verdana" w:eastAsia="Verdana" w:hAnsi="Verdana" w:cs="Verdana"/>
          <w:sz w:val="22"/>
        </w:rPr>
        <w:t xml:space="preserve"> </w:t>
      </w:r>
      <w:r>
        <w:rPr>
          <w:rFonts w:ascii="Verdana" w:eastAsia="Verdana" w:hAnsi="Verdana" w:cs="Verdana"/>
          <w:sz w:val="22"/>
        </w:rPr>
        <w:t>receipt of disposition instructions, CARRIER shall place the shipment in</w:t>
      </w:r>
      <w:r>
        <w:rPr>
          <w:rFonts w:ascii="Verdana" w:eastAsia="Verdana" w:hAnsi="Verdana" w:cs="Verdana"/>
          <w:sz w:val="22"/>
        </w:rPr>
        <w:t xml:space="preserve"> </w:t>
      </w:r>
      <w:r>
        <w:rPr>
          <w:rFonts w:ascii="Verdana" w:eastAsia="Verdana" w:hAnsi="Verdana" w:cs="Verdana"/>
          <w:sz w:val="22"/>
        </w:rPr>
        <w:t>a holding facility as instructed by BROKER, or BROKER’s Customer, or</w:t>
      </w:r>
      <w:r>
        <w:rPr>
          <w:rFonts w:ascii="Verdana" w:eastAsia="Verdana" w:hAnsi="Verdana" w:cs="Verdana"/>
          <w:sz w:val="22"/>
        </w:rPr>
        <w:t xml:space="preserve"> </w:t>
      </w:r>
      <w:r>
        <w:rPr>
          <w:rFonts w:ascii="Verdana" w:eastAsia="Verdana" w:hAnsi="Verdana" w:cs="Verdana"/>
          <w:sz w:val="22"/>
        </w:rPr>
        <w:t>if no instructions then at a receiver, a public warehouse, or in its own</w:t>
      </w:r>
      <w:r>
        <w:rPr>
          <w:rFonts w:ascii="Verdana" w:eastAsia="Verdana" w:hAnsi="Verdana" w:cs="Verdana"/>
          <w:sz w:val="22"/>
        </w:rPr>
        <w:t xml:space="preserve"> </w:t>
      </w:r>
      <w:r>
        <w:rPr>
          <w:rFonts w:ascii="Verdana" w:eastAsia="Verdana" w:hAnsi="Verdana" w:cs="Verdana"/>
          <w:sz w:val="22"/>
        </w:rPr>
        <w:t>storage facility at the required temperature.</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3.     OPERATING AUTHORITY, SAFETY AND COMPLIANCE WITH</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LAW.</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CARRIER represents and warrants that: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a.     CARRIER is a Registered Motor carrier of Property authorized to</w:t>
      </w:r>
      <w:r>
        <w:rPr>
          <w:rFonts w:ascii="Verdana" w:eastAsia="Verdana" w:hAnsi="Verdana" w:cs="Verdana"/>
          <w:sz w:val="22"/>
        </w:rPr>
        <w:t xml:space="preserve"> </w:t>
      </w:r>
      <w:r>
        <w:rPr>
          <w:rFonts w:ascii="Verdana" w:eastAsia="Verdana" w:hAnsi="Verdana" w:cs="Verdana"/>
          <w:sz w:val="22"/>
        </w:rPr>
        <w:t>provide, as a contract carrier, transportation of property under contracts with</w:t>
      </w:r>
      <w:r>
        <w:rPr>
          <w:rFonts w:ascii="Verdana" w:eastAsia="Verdana" w:hAnsi="Verdana" w:cs="Verdana"/>
          <w:sz w:val="22"/>
        </w:rPr>
        <w:t xml:space="preserve"> </w:t>
      </w:r>
      <w:r>
        <w:rPr>
          <w:rFonts w:ascii="Verdana" w:eastAsia="Verdana" w:hAnsi="Verdana" w:cs="Verdana"/>
          <w:sz w:val="22"/>
        </w:rPr>
        <w:t>shippers and receivers and/or brokers of general commodities.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     CARRIER is in compliance, and shall maintain compliance during the</w:t>
      </w:r>
      <w:r>
        <w:rPr>
          <w:rFonts w:ascii="Verdana" w:eastAsia="Verdana" w:hAnsi="Verdana" w:cs="Verdana"/>
          <w:sz w:val="22"/>
        </w:rPr>
        <w:t xml:space="preserve"> </w:t>
      </w:r>
      <w:r>
        <w:rPr>
          <w:rFonts w:ascii="Verdana" w:eastAsia="Verdana" w:hAnsi="Verdana" w:cs="Verdana"/>
          <w:sz w:val="22"/>
        </w:rPr>
        <w:t>term of this Agreement, with all applicable federal, state (including, but not</w:t>
      </w:r>
      <w:r>
        <w:rPr>
          <w:rFonts w:ascii="Verdana" w:eastAsia="Verdana" w:hAnsi="Verdana" w:cs="Verdana"/>
          <w:sz w:val="22"/>
        </w:rPr>
        <w:t xml:space="preserve"> </w:t>
      </w:r>
      <w:r>
        <w:rPr>
          <w:rFonts w:ascii="Verdana" w:eastAsia="Verdana" w:hAnsi="Verdana" w:cs="Verdana"/>
          <w:sz w:val="22"/>
        </w:rPr>
        <w:t>limited to, as applicable, Title 13 of the California Code of Regulations,</w:t>
      </w:r>
      <w:r>
        <w:rPr>
          <w:rFonts w:ascii="Verdana" w:eastAsia="Verdana" w:hAnsi="Verdana" w:cs="Verdana"/>
          <w:sz w:val="22"/>
        </w:rPr>
        <w:t xml:space="preserve"> </w:t>
      </w:r>
      <w:r>
        <w:rPr>
          <w:rFonts w:ascii="Verdana" w:eastAsia="Verdana" w:hAnsi="Verdana" w:cs="Verdana"/>
          <w:sz w:val="22"/>
        </w:rPr>
        <w:t>§2477, et al., commonly referred to as the California CARB reefer rules) and</w:t>
      </w:r>
      <w:r>
        <w:rPr>
          <w:rFonts w:ascii="Verdana" w:eastAsia="Verdana" w:hAnsi="Verdana" w:cs="Verdana"/>
          <w:sz w:val="22"/>
        </w:rPr>
        <w:t xml:space="preserve"> </w:t>
      </w:r>
      <w:r>
        <w:rPr>
          <w:rFonts w:ascii="Verdana" w:eastAsia="Verdana" w:hAnsi="Verdana" w:cs="Verdana"/>
          <w:sz w:val="22"/>
        </w:rPr>
        <w:t>local laws relating to the provision of its services including, but not limited</w:t>
      </w:r>
      <w:r>
        <w:rPr>
          <w:rFonts w:ascii="Verdana" w:eastAsia="Verdana" w:hAnsi="Verdana" w:cs="Verdana"/>
          <w:sz w:val="22"/>
        </w:rPr>
        <w:t xml:space="preserve"> </w:t>
      </w:r>
      <w:r>
        <w:rPr>
          <w:rFonts w:ascii="Verdana" w:eastAsia="Verdana" w:hAnsi="Verdana" w:cs="Verdana"/>
          <w:sz w:val="22"/>
        </w:rPr>
        <w:t>to: transportation of Hazardous Materials, (including the licensing and</w:t>
      </w:r>
      <w:r>
        <w:rPr>
          <w:rFonts w:ascii="Verdana" w:eastAsia="Verdana" w:hAnsi="Verdana" w:cs="Verdana"/>
          <w:sz w:val="22"/>
        </w:rPr>
        <w:t xml:space="preserve"> </w:t>
      </w:r>
      <w:r>
        <w:rPr>
          <w:rFonts w:ascii="Verdana" w:eastAsia="Verdana" w:hAnsi="Verdana" w:cs="Verdana"/>
          <w:sz w:val="22"/>
        </w:rPr>
        <w:t>training of drivers), as defined in 49 C.F.R §172.800, §173, and §397 et seq.</w:t>
      </w:r>
      <w:r>
        <w:rPr>
          <w:rFonts w:ascii="Verdana" w:eastAsia="Verdana" w:hAnsi="Verdana" w:cs="Verdana"/>
          <w:sz w:val="22"/>
        </w:rPr>
        <w:t xml:space="preserve"> </w:t>
      </w:r>
      <w:r>
        <w:rPr>
          <w:rFonts w:ascii="Verdana" w:eastAsia="Verdana" w:hAnsi="Verdana" w:cs="Verdana"/>
          <w:sz w:val="22"/>
        </w:rPr>
        <w:t>to the extent that any shipments hereunder constitute Hazardous materials;</w:t>
      </w:r>
      <w:r>
        <w:rPr>
          <w:rFonts w:ascii="Verdana" w:eastAsia="Verdana" w:hAnsi="Verdana" w:cs="Verdana"/>
          <w:sz w:val="22"/>
        </w:rPr>
        <w:t xml:space="preserve"> </w:t>
      </w:r>
      <w:r>
        <w:rPr>
          <w:rFonts w:ascii="Verdana" w:eastAsia="Verdana" w:hAnsi="Verdana" w:cs="Verdana"/>
          <w:sz w:val="22"/>
        </w:rPr>
        <w:t>security regulations; owner/operator lease regulations; loading and</w:t>
      </w:r>
      <w:r>
        <w:rPr>
          <w:rFonts w:ascii="Verdana" w:eastAsia="Verdana" w:hAnsi="Verdana" w:cs="Verdana"/>
          <w:sz w:val="22"/>
        </w:rPr>
        <w:t xml:space="preserve"> </w:t>
      </w:r>
      <w:r>
        <w:rPr>
          <w:rFonts w:ascii="Verdana" w:eastAsia="Verdana" w:hAnsi="Verdana" w:cs="Verdana"/>
          <w:sz w:val="22"/>
        </w:rPr>
        <w:t>securement of freight regulations; implementation and maintenance of driver</w:t>
      </w:r>
      <w:r>
        <w:rPr>
          <w:rFonts w:ascii="Verdana" w:eastAsia="Verdana" w:hAnsi="Verdana" w:cs="Verdana"/>
          <w:sz w:val="22"/>
        </w:rPr>
        <w:t xml:space="preserve"> </w:t>
      </w:r>
      <w:r>
        <w:rPr>
          <w:rFonts w:ascii="Verdana" w:eastAsia="Verdana" w:hAnsi="Verdana" w:cs="Verdana"/>
          <w:sz w:val="22"/>
        </w:rPr>
        <w:t>safety regulations including, but not limited to, hiring, controlled substances,</w:t>
      </w:r>
      <w:r>
        <w:rPr>
          <w:rFonts w:ascii="Verdana" w:eastAsia="Verdana" w:hAnsi="Verdana" w:cs="Verdana"/>
          <w:sz w:val="22"/>
        </w:rPr>
        <w:t xml:space="preserve"> </w:t>
      </w:r>
      <w:r>
        <w:rPr>
          <w:rFonts w:ascii="Verdana" w:eastAsia="Verdana" w:hAnsi="Verdana" w:cs="Verdana"/>
          <w:sz w:val="22"/>
        </w:rPr>
        <w:t>hours of service regulations; sanitation, temperature, contamination</w:t>
      </w:r>
      <w:r>
        <w:rPr>
          <w:rFonts w:ascii="Verdana" w:eastAsia="Verdana" w:hAnsi="Verdana" w:cs="Verdana"/>
          <w:sz w:val="22"/>
        </w:rPr>
        <w:t xml:space="preserve"> </w:t>
      </w:r>
      <w:r>
        <w:rPr>
          <w:rFonts w:ascii="Verdana" w:eastAsia="Verdana" w:hAnsi="Verdana" w:cs="Verdana"/>
          <w:sz w:val="22"/>
        </w:rPr>
        <w:t>requirements for transporting food, perishables, and other products;</w:t>
      </w:r>
      <w:r>
        <w:rPr>
          <w:rFonts w:ascii="Verdana" w:eastAsia="Verdana" w:hAnsi="Verdana" w:cs="Verdana"/>
          <w:sz w:val="22"/>
        </w:rPr>
        <w:t xml:space="preserve"> </w:t>
      </w:r>
      <w:r>
        <w:rPr>
          <w:rFonts w:ascii="Verdana" w:eastAsia="Verdana" w:hAnsi="Verdana" w:cs="Verdana"/>
          <w:sz w:val="22"/>
        </w:rPr>
        <w:t>qualifications and licensing and training of drivers; implementation and</w:t>
      </w:r>
      <w:r>
        <w:rPr>
          <w:rFonts w:ascii="Verdana" w:eastAsia="Verdana" w:hAnsi="Verdana" w:cs="Verdana"/>
          <w:sz w:val="22"/>
        </w:rPr>
        <w:t xml:space="preserve"> </w:t>
      </w:r>
      <w:r>
        <w:rPr>
          <w:rFonts w:ascii="Verdana" w:eastAsia="Verdana" w:hAnsi="Verdana" w:cs="Verdana"/>
          <w:sz w:val="22"/>
        </w:rPr>
        <w:t>maintenance of equipment safety regulations; maintenance of and control of</w:t>
      </w:r>
      <w:r>
        <w:rPr>
          <w:rFonts w:ascii="Verdana" w:eastAsia="Verdana" w:hAnsi="Verdana" w:cs="Verdana"/>
          <w:sz w:val="22"/>
        </w:rPr>
        <w:t xml:space="preserve"> </w:t>
      </w:r>
      <w:r>
        <w:rPr>
          <w:rFonts w:ascii="Verdana" w:eastAsia="Verdana" w:hAnsi="Verdana" w:cs="Verdana"/>
          <w:sz w:val="22"/>
        </w:rPr>
        <w:t>the means and method of transportation including, but not limited to,</w:t>
      </w:r>
      <w:r>
        <w:rPr>
          <w:rFonts w:ascii="Verdana" w:eastAsia="Verdana" w:hAnsi="Verdana" w:cs="Verdana"/>
          <w:sz w:val="22"/>
        </w:rPr>
        <w:t xml:space="preserve"> </w:t>
      </w:r>
      <w:r>
        <w:rPr>
          <w:rFonts w:ascii="Verdana" w:eastAsia="Verdana" w:hAnsi="Verdana" w:cs="Verdana"/>
          <w:sz w:val="22"/>
        </w:rPr>
        <w:t>performance of its drivers.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     CARRIER does not have an “Unsatisfactory” safety rating issued by the</w:t>
      </w:r>
      <w:r>
        <w:rPr>
          <w:rFonts w:ascii="Verdana" w:eastAsia="Verdana" w:hAnsi="Verdana" w:cs="Verdana"/>
          <w:sz w:val="22"/>
        </w:rPr>
        <w:t xml:space="preserve"> </w:t>
      </w:r>
      <w:r>
        <w:rPr>
          <w:rFonts w:ascii="Verdana" w:eastAsia="Verdana" w:hAnsi="Verdana" w:cs="Verdana"/>
          <w:sz w:val="22"/>
        </w:rPr>
        <w:t>Federal Motor Carrier Safety Administration (“FMCSA”), U.S. Department</w:t>
      </w:r>
      <w:r>
        <w:rPr>
          <w:rFonts w:ascii="Verdana" w:eastAsia="Verdana" w:hAnsi="Verdana" w:cs="Verdana"/>
          <w:sz w:val="22"/>
        </w:rPr>
        <w:t xml:space="preserve"> </w:t>
      </w:r>
      <w:r>
        <w:rPr>
          <w:rFonts w:ascii="Verdana" w:eastAsia="Verdana" w:hAnsi="Verdana" w:cs="Verdana"/>
          <w:sz w:val="22"/>
        </w:rPr>
        <w:t>of Transportation, and will notify BROKER in writing immediately if its</w:t>
      </w:r>
      <w:r>
        <w:rPr>
          <w:rFonts w:ascii="Verdana" w:eastAsia="Verdana" w:hAnsi="Verdana" w:cs="Verdana"/>
          <w:sz w:val="22"/>
        </w:rPr>
        <w:t xml:space="preserve"> </w:t>
      </w:r>
      <w:r>
        <w:rPr>
          <w:rFonts w:ascii="Verdana" w:eastAsia="Verdana" w:hAnsi="Verdana" w:cs="Verdana"/>
          <w:sz w:val="22"/>
        </w:rPr>
        <w:t>safety rating is changed to “Unsatisfactory” or “Conditional,” or if its</w:t>
      </w:r>
      <w:r>
        <w:rPr>
          <w:rFonts w:ascii="Verdana" w:eastAsia="Verdana" w:hAnsi="Verdana" w:cs="Verdana"/>
          <w:sz w:val="22"/>
        </w:rPr>
        <w:t xml:space="preserve"> </w:t>
      </w:r>
      <w:r>
        <w:rPr>
          <w:rFonts w:ascii="Verdana" w:eastAsia="Verdana" w:hAnsi="Verdana" w:cs="Verdana"/>
          <w:sz w:val="22"/>
        </w:rPr>
        <w:t>authority has been suspended or revoked.</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4.     SHIPMENTS AND PERFORMANCE OF SERVICES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a.     BROKER agrees to solicit and obtain freight transportation business</w:t>
      </w:r>
      <w:r>
        <w:rPr>
          <w:rFonts w:ascii="Verdana" w:eastAsia="Verdana" w:hAnsi="Verdana" w:cs="Verdana"/>
          <w:sz w:val="22"/>
        </w:rPr>
        <w:t xml:space="preserve"> </w:t>
      </w:r>
      <w:r>
        <w:rPr>
          <w:rFonts w:ascii="Verdana" w:eastAsia="Verdana" w:hAnsi="Verdana" w:cs="Verdana"/>
          <w:sz w:val="22"/>
        </w:rPr>
        <w:t>for CARRIER on a non-exclusive basis to the mutual benefit of</w:t>
      </w:r>
      <w:r>
        <w:rPr>
          <w:rFonts w:ascii="Verdana" w:eastAsia="Verdana" w:hAnsi="Verdana" w:cs="Verdana"/>
          <w:sz w:val="22"/>
        </w:rPr>
        <w:t xml:space="preserve"> </w:t>
      </w:r>
      <w:r>
        <w:rPr>
          <w:rFonts w:ascii="Verdana" w:eastAsia="Verdana" w:hAnsi="Verdana" w:cs="Verdana"/>
          <w:sz w:val="22"/>
        </w:rPr>
        <w:t>CARRIER and BROKER. This Agreement does not grant CARRIER an</w:t>
      </w:r>
      <w:r>
        <w:rPr>
          <w:rFonts w:ascii="Verdana" w:eastAsia="Verdana" w:hAnsi="Verdana" w:cs="Verdana"/>
          <w:sz w:val="22"/>
        </w:rPr>
        <w:t xml:space="preserve"> </w:t>
      </w:r>
      <w:r>
        <w:rPr>
          <w:rFonts w:ascii="Verdana" w:eastAsia="Verdana" w:hAnsi="Verdana" w:cs="Verdana"/>
          <w:sz w:val="22"/>
        </w:rPr>
        <w:t>exclusive right to perform the transport related services for BROKER or</w:t>
      </w:r>
      <w:r>
        <w:rPr>
          <w:rFonts w:ascii="Verdana" w:eastAsia="Verdana" w:hAnsi="Verdana" w:cs="Verdana"/>
          <w:sz w:val="22"/>
        </w:rPr>
        <w:t xml:space="preserve"> </w:t>
      </w:r>
      <w:r>
        <w:rPr>
          <w:rFonts w:ascii="Verdana" w:eastAsia="Verdana" w:hAnsi="Verdana" w:cs="Verdana"/>
          <w:sz w:val="22"/>
        </w:rPr>
        <w:t>its customer, and BROKER is free to engage other motor carriers to</w:t>
      </w:r>
      <w:r>
        <w:rPr>
          <w:rFonts w:ascii="Verdana" w:eastAsia="Verdana" w:hAnsi="Verdana" w:cs="Verdana"/>
          <w:sz w:val="22"/>
        </w:rPr>
        <w:t xml:space="preserve"> </w:t>
      </w:r>
      <w:r>
        <w:rPr>
          <w:rFonts w:ascii="Verdana" w:eastAsia="Verdana" w:hAnsi="Verdana" w:cs="Verdana"/>
          <w:sz w:val="22"/>
        </w:rPr>
        <w:t>engage in similar transportation services.  Neither party has any volume</w:t>
      </w:r>
      <w:r>
        <w:rPr>
          <w:rFonts w:ascii="Verdana" w:eastAsia="Verdana" w:hAnsi="Verdana" w:cs="Verdana"/>
          <w:sz w:val="22"/>
        </w:rPr>
        <w:t xml:space="preserve"> </w:t>
      </w:r>
      <w:r>
        <w:rPr>
          <w:rFonts w:ascii="Verdana" w:eastAsia="Verdana" w:hAnsi="Verdana" w:cs="Verdana"/>
          <w:sz w:val="22"/>
        </w:rPr>
        <w:t xml:space="preserve">commitment obligations. </w:t>
      </w:r>
      <w:r>
        <w:rPr>
          <w:rFonts w:ascii="Verdana" w:eastAsia="Verdana" w:hAnsi="Verdana" w:cs="Verdana"/>
          <w:sz w:val="22"/>
        </w:rPr>
        <w:t xml:space="preserve">CARRIER </w:t>
      </w:r>
      <w:r>
        <w:rPr>
          <w:rFonts w:ascii="Verdana" w:eastAsia="Verdana" w:hAnsi="Verdana" w:cs="Verdana"/>
          <w:sz w:val="22"/>
        </w:rPr>
        <w:t>agrees and acknowledges that all calls are</w:t>
      </w:r>
      <w:r>
        <w:rPr>
          <w:rFonts w:ascii="Verdana" w:eastAsia="Verdana" w:hAnsi="Verdana" w:cs="Verdana"/>
          <w:sz w:val="22"/>
        </w:rPr>
        <w:t xml:space="preserve"> </w:t>
      </w:r>
      <w:r>
        <w:rPr>
          <w:rFonts w:ascii="Verdana" w:eastAsia="Verdana" w:hAnsi="Verdana" w:cs="Verdana"/>
          <w:sz w:val="22"/>
        </w:rPr>
        <w:t xml:space="preserve">recorded by </w:t>
      </w:r>
      <w:r>
        <w:rPr>
          <w:rFonts w:ascii="Verdana" w:eastAsia="Verdana" w:hAnsi="Verdana" w:cs="Verdana"/>
          <w:sz w:val="22"/>
        </w:rPr>
        <w:t>Advance Shipment Incorporation</w:t>
      </w:r>
      <w:r>
        <w:rPr>
          <w:rFonts w:ascii="Verdana" w:eastAsia="Verdana" w:hAnsi="Verdana" w:cs="Verdana"/>
          <w:sz w:val="22"/>
        </w:rPr>
        <w:t xml:space="preserve"> Inc. for quality assurance purposes</w:t>
      </w: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     CARRIER shall not claim or demand broker’s commissions earned</w:t>
      </w:r>
      <w:r>
        <w:rPr>
          <w:rFonts w:ascii="Verdana" w:eastAsia="Verdana" w:hAnsi="Verdana" w:cs="Verdana"/>
          <w:sz w:val="22"/>
        </w:rPr>
        <w:t xml:space="preserve"> </w:t>
      </w:r>
      <w:r>
        <w:rPr>
          <w:rFonts w:ascii="Verdana" w:eastAsia="Verdana" w:hAnsi="Verdana" w:cs="Verdana"/>
          <w:sz w:val="22"/>
        </w:rPr>
        <w:t>by BROKER on shipment subject to the Agreement. CARRIER</w:t>
      </w:r>
      <w:r>
        <w:rPr>
          <w:rFonts w:ascii="Verdana" w:eastAsia="Verdana" w:hAnsi="Verdana" w:cs="Verdana"/>
          <w:sz w:val="22"/>
        </w:rPr>
        <w:t xml:space="preserve"> </w:t>
      </w:r>
      <w:r>
        <w:rPr>
          <w:rFonts w:ascii="Verdana" w:eastAsia="Verdana" w:hAnsi="Verdana" w:cs="Verdana"/>
          <w:sz w:val="22"/>
        </w:rPr>
        <w:t>expressly waives it right to receive and review information, including</w:t>
      </w:r>
      <w:r>
        <w:rPr>
          <w:rFonts w:ascii="Verdana" w:eastAsia="Verdana" w:hAnsi="Verdana" w:cs="Verdana"/>
          <w:sz w:val="22"/>
        </w:rPr>
        <w:t xml:space="preserve"> </w:t>
      </w:r>
      <w:r>
        <w:rPr>
          <w:rFonts w:ascii="Verdana" w:eastAsia="Verdana" w:hAnsi="Verdana" w:cs="Verdana"/>
          <w:sz w:val="22"/>
        </w:rPr>
        <w:t>broker’s commission information, pursuant to 49 C.R.R. §371.3.</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     CARRIER agrees that insertion of BROKER’s name as the carrier on</w:t>
      </w:r>
      <w:r>
        <w:rPr>
          <w:rFonts w:ascii="Verdana" w:eastAsia="Verdana" w:hAnsi="Verdana" w:cs="Verdana"/>
          <w:sz w:val="22"/>
        </w:rPr>
        <w:t xml:space="preserve"> </w:t>
      </w:r>
      <w:r>
        <w:rPr>
          <w:rFonts w:ascii="Verdana" w:eastAsia="Verdana" w:hAnsi="Verdana" w:cs="Verdana"/>
          <w:sz w:val="22"/>
        </w:rPr>
        <w:t>a bill of lading shall be for BROKER’s Customer’s convenience only and</w:t>
      </w:r>
      <w:r>
        <w:rPr>
          <w:rFonts w:ascii="Verdana" w:eastAsia="Verdana" w:hAnsi="Verdana" w:cs="Verdana"/>
          <w:sz w:val="22"/>
        </w:rPr>
        <w:t xml:space="preserve"> </w:t>
      </w:r>
      <w:r>
        <w:rPr>
          <w:rFonts w:ascii="Verdana" w:eastAsia="Verdana" w:hAnsi="Verdana" w:cs="Verdana"/>
          <w:sz w:val="22"/>
        </w:rPr>
        <w:t>shall not change BROKER’s status as a property broker or CARRIER’s</w:t>
      </w:r>
      <w:r>
        <w:rPr>
          <w:rFonts w:ascii="Verdana" w:eastAsia="Verdana" w:hAnsi="Verdana" w:cs="Verdana"/>
          <w:sz w:val="22"/>
        </w:rPr>
        <w:t xml:space="preserve"> </w:t>
      </w:r>
      <w:r>
        <w:rPr>
          <w:rFonts w:ascii="Verdana" w:eastAsia="Verdana" w:hAnsi="Verdana" w:cs="Verdana"/>
          <w:sz w:val="22"/>
        </w:rPr>
        <w:t>status as a motor carrier.</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d.     CARRIER represents and warrants that it will not broker,</w:t>
      </w:r>
      <w:r>
        <w:rPr>
          <w:rFonts w:ascii="Verdana" w:eastAsia="Verdana" w:hAnsi="Verdana" w:cs="Verdana"/>
          <w:sz w:val="22"/>
        </w:rPr>
        <w:t xml:space="preserve"> </w:t>
      </w:r>
      <w:r>
        <w:rPr>
          <w:rFonts w:ascii="Verdana" w:eastAsia="Verdana" w:hAnsi="Verdana" w:cs="Verdana"/>
          <w:sz w:val="22"/>
        </w:rPr>
        <w:t>subcontract, interline, co-broker, assign or trip lease any shipments which</w:t>
      </w:r>
      <w:r>
        <w:rPr>
          <w:rFonts w:ascii="Verdana" w:eastAsia="Verdana" w:hAnsi="Verdana" w:cs="Verdana"/>
          <w:sz w:val="22"/>
        </w:rPr>
        <w:t xml:space="preserve"> </w:t>
      </w:r>
      <w:r>
        <w:rPr>
          <w:rFonts w:ascii="Verdana" w:eastAsia="Verdana" w:hAnsi="Verdana" w:cs="Verdana"/>
          <w:sz w:val="22"/>
        </w:rPr>
        <w:t>BROKER has tendered to CARRIER to any other person or entity</w:t>
      </w:r>
      <w:r>
        <w:rPr>
          <w:rFonts w:ascii="Verdana" w:eastAsia="Verdana" w:hAnsi="Verdana" w:cs="Verdana"/>
          <w:sz w:val="22"/>
        </w:rPr>
        <w:t xml:space="preserve"> </w:t>
      </w:r>
      <w:r>
        <w:rPr>
          <w:rFonts w:ascii="Verdana" w:eastAsia="Verdana" w:hAnsi="Verdana" w:cs="Verdana"/>
          <w:sz w:val="22"/>
        </w:rPr>
        <w:t>conducting business under a different operating authority without the prior</w:t>
      </w:r>
      <w:r>
        <w:rPr>
          <w:rFonts w:ascii="Verdana" w:eastAsia="Verdana" w:hAnsi="Verdana" w:cs="Verdana"/>
          <w:sz w:val="22"/>
        </w:rPr>
        <w:t xml:space="preserve"> </w:t>
      </w:r>
      <w:r>
        <w:rPr>
          <w:rFonts w:ascii="Verdana" w:eastAsia="Verdana" w:hAnsi="Verdana" w:cs="Verdana"/>
          <w:sz w:val="22"/>
        </w:rPr>
        <w:t>written consent of BROKER.  Without such written consent, all tendered</w:t>
      </w:r>
      <w:r>
        <w:rPr>
          <w:rFonts w:ascii="Verdana" w:eastAsia="Verdana" w:hAnsi="Verdana" w:cs="Verdana"/>
          <w:sz w:val="22"/>
        </w:rPr>
        <w:t xml:space="preserve"> </w:t>
      </w:r>
      <w:r>
        <w:rPr>
          <w:rFonts w:ascii="Verdana" w:eastAsia="Verdana" w:hAnsi="Verdana" w:cs="Verdana"/>
          <w:sz w:val="22"/>
        </w:rPr>
        <w:t>shipments shall be transported only on equipment insured, placarded and</w:t>
      </w:r>
      <w:r>
        <w:rPr>
          <w:rFonts w:ascii="Verdana" w:eastAsia="Verdana" w:hAnsi="Verdana" w:cs="Verdana"/>
          <w:sz w:val="22"/>
        </w:rPr>
        <w:t xml:space="preserve"> </w:t>
      </w:r>
      <w:r>
        <w:rPr>
          <w:rFonts w:ascii="Verdana" w:eastAsia="Verdana" w:hAnsi="Verdana" w:cs="Verdana"/>
          <w:sz w:val="22"/>
        </w:rPr>
        <w:t>controlled by CARRIER. In the event that CARRIER breaches this</w:t>
      </w:r>
      <w:r>
        <w:rPr>
          <w:rFonts w:ascii="Verdana" w:eastAsia="Verdana" w:hAnsi="Verdana" w:cs="Verdana"/>
          <w:sz w:val="22"/>
        </w:rPr>
        <w:t xml:space="preserve"> </w:t>
      </w:r>
      <w:r>
        <w:rPr>
          <w:rFonts w:ascii="Verdana" w:eastAsia="Verdana" w:hAnsi="Verdana" w:cs="Verdana"/>
          <w:sz w:val="22"/>
        </w:rPr>
        <w:t>warranty, CARRIER shall remain directly liable to BROKER and its</w:t>
      </w:r>
      <w:r>
        <w:rPr>
          <w:rFonts w:ascii="Verdana" w:eastAsia="Verdana" w:hAnsi="Verdana" w:cs="Verdana"/>
          <w:sz w:val="22"/>
        </w:rPr>
        <w:t xml:space="preserve"> </w:t>
      </w:r>
      <w:r>
        <w:rPr>
          <w:rFonts w:ascii="Verdana" w:eastAsia="Verdana" w:hAnsi="Verdana" w:cs="Verdana"/>
          <w:sz w:val="22"/>
        </w:rPr>
        <w:t>customer as if CARRIER transported such shipment under its own</w:t>
      </w:r>
      <w:r>
        <w:rPr>
          <w:rFonts w:ascii="Verdana" w:eastAsia="Verdana" w:hAnsi="Verdana" w:cs="Verdana"/>
          <w:sz w:val="22"/>
        </w:rPr>
        <w:t xml:space="preserve"> </w:t>
      </w:r>
      <w:r>
        <w:rPr>
          <w:rFonts w:ascii="Verdana" w:eastAsia="Verdana" w:hAnsi="Verdana" w:cs="Verdana"/>
          <w:sz w:val="22"/>
        </w:rPr>
        <w:t>authority in accordance with this provision, and shall further defend,</w:t>
      </w:r>
      <w:r>
        <w:rPr>
          <w:rFonts w:ascii="Verdana" w:eastAsia="Verdana" w:hAnsi="Verdana" w:cs="Verdana"/>
          <w:sz w:val="22"/>
        </w:rPr>
        <w:t xml:space="preserve"> </w:t>
      </w:r>
      <w:r>
        <w:rPr>
          <w:rFonts w:ascii="Verdana" w:eastAsia="Verdana" w:hAnsi="Verdana" w:cs="Verdana"/>
          <w:sz w:val="22"/>
        </w:rPr>
        <w:t>hold harmless and indemnify BROKER and its customer from and</w:t>
      </w:r>
      <w:r>
        <w:rPr>
          <w:rFonts w:ascii="Verdana" w:eastAsia="Verdana" w:hAnsi="Verdana" w:cs="Verdana"/>
          <w:sz w:val="22"/>
        </w:rPr>
        <w:t xml:space="preserve"> </w:t>
      </w:r>
      <w:r>
        <w:rPr>
          <w:rFonts w:ascii="Verdana" w:eastAsia="Verdana" w:hAnsi="Verdana" w:cs="Verdana"/>
          <w:sz w:val="22"/>
        </w:rPr>
        <w:t>against any and all loss, liability, damage to the shipment or any other</w:t>
      </w:r>
      <w:r>
        <w:rPr>
          <w:rFonts w:ascii="Verdana" w:eastAsia="Verdana" w:hAnsi="Verdana" w:cs="Verdana"/>
          <w:sz w:val="22"/>
        </w:rPr>
        <w:t xml:space="preserve"> </w:t>
      </w:r>
      <w:r>
        <w:rPr>
          <w:rFonts w:ascii="Verdana" w:eastAsia="Verdana" w:hAnsi="Verdana" w:cs="Verdana"/>
          <w:sz w:val="22"/>
        </w:rPr>
        <w:t xml:space="preserve">damage, claim, fine, cost or expense, </w:t>
      </w:r>
      <w:r>
        <w:rPr>
          <w:rFonts w:ascii="Verdana" w:eastAsia="Verdana" w:hAnsi="Verdana" w:cs="Verdana"/>
          <w:sz w:val="22"/>
        </w:rPr>
        <w:t>i</w:t>
      </w:r>
      <w:r>
        <w:rPr>
          <w:rFonts w:ascii="Verdana" w:eastAsia="Verdana" w:hAnsi="Verdana" w:cs="Verdana"/>
          <w:sz w:val="22"/>
        </w:rPr>
        <w:t>ncluding reasonable attorney’s</w:t>
      </w:r>
      <w:r>
        <w:rPr>
          <w:rFonts w:ascii="Verdana" w:eastAsia="Verdana" w:hAnsi="Verdana" w:cs="Verdana"/>
          <w:sz w:val="22"/>
        </w:rPr>
        <w:t xml:space="preserve"> </w:t>
      </w:r>
      <w:r>
        <w:rPr>
          <w:rFonts w:ascii="Verdana" w:eastAsia="Verdana" w:hAnsi="Verdana" w:cs="Verdana"/>
          <w:sz w:val="22"/>
        </w:rPr>
        <w:t xml:space="preserve">fees, arising out of or in any way related to the breach </w:t>
      </w:r>
      <w:r>
        <w:rPr>
          <w:rFonts w:ascii="Verdana" w:eastAsia="Verdana" w:hAnsi="Verdana" w:cs="Verdana"/>
          <w:sz w:val="22"/>
        </w:rPr>
        <w:t>of this warranty,</w:t>
      </w:r>
      <w:r>
        <w:rPr>
          <w:rFonts w:ascii="Verdana" w:eastAsia="Verdana" w:hAnsi="Verdana" w:cs="Verdana"/>
          <w:sz w:val="22"/>
        </w:rPr>
        <w:t xml:space="preserve"> </w:t>
      </w:r>
      <w:r>
        <w:rPr>
          <w:rFonts w:ascii="Verdana" w:eastAsia="Verdana" w:hAnsi="Verdana" w:cs="Verdana"/>
          <w:sz w:val="22"/>
        </w:rPr>
        <w:t>including any demand for freight charges by the actual delivering carrier.</w:t>
      </w:r>
      <w:r>
        <w:rPr>
          <w:rFonts w:ascii="Verdana" w:eastAsia="Verdana" w:hAnsi="Verdana" w:cs="Verdana"/>
          <w:sz w:val="22"/>
        </w:rPr>
        <w:t xml:space="preserve"> </w:t>
      </w:r>
      <w:r>
        <w:rPr>
          <w:rFonts w:ascii="Verdana" w:eastAsia="Verdana" w:hAnsi="Verdana" w:cs="Verdana"/>
          <w:sz w:val="22"/>
        </w:rPr>
        <w:t>BROKER shall also have the right to pay any freight it may owe</w:t>
      </w:r>
      <w:r>
        <w:rPr>
          <w:rFonts w:ascii="Verdana" w:eastAsia="Verdana" w:hAnsi="Verdana" w:cs="Verdana"/>
          <w:sz w:val="22"/>
        </w:rPr>
        <w:t xml:space="preserve"> </w:t>
      </w:r>
      <w:r>
        <w:rPr>
          <w:rFonts w:ascii="Verdana" w:eastAsia="Verdana" w:hAnsi="Verdana" w:cs="Verdana"/>
          <w:sz w:val="22"/>
        </w:rPr>
        <w:t>CARRIER directly to the delivering carrier, in lieu of payment to</w:t>
      </w:r>
      <w:r>
        <w:rPr>
          <w:rFonts w:ascii="Verdana" w:eastAsia="Verdana" w:hAnsi="Verdana" w:cs="Verdana"/>
          <w:sz w:val="22"/>
        </w:rPr>
        <w:t xml:space="preserve"> </w:t>
      </w:r>
      <w:r>
        <w:rPr>
          <w:rFonts w:ascii="Verdana" w:eastAsia="Verdana" w:hAnsi="Verdana" w:cs="Verdana"/>
          <w:sz w:val="22"/>
        </w:rPr>
        <w:t>CARRIER.  CARRIER agrees that, as liquidated damages, BROKER may</w:t>
      </w:r>
      <w:r>
        <w:rPr>
          <w:rFonts w:ascii="Verdana" w:eastAsia="Verdana" w:hAnsi="Verdana" w:cs="Verdana"/>
          <w:sz w:val="22"/>
        </w:rPr>
        <w:t xml:space="preserve"> </w:t>
      </w:r>
      <w:r>
        <w:rPr>
          <w:rFonts w:ascii="Verdana" w:eastAsia="Verdana" w:hAnsi="Verdana" w:cs="Verdana"/>
          <w:sz w:val="22"/>
        </w:rPr>
        <w:t>retain all unpaid freight charges for the shipment regarding which this</w:t>
      </w:r>
      <w:r>
        <w:rPr>
          <w:rFonts w:ascii="Verdana" w:eastAsia="Verdana" w:hAnsi="Verdana" w:cs="Verdana"/>
          <w:sz w:val="22"/>
        </w:rPr>
        <w:t xml:space="preserve"> </w:t>
      </w:r>
      <w:r>
        <w:rPr>
          <w:rFonts w:ascii="Verdana" w:eastAsia="Verdana" w:hAnsi="Verdana" w:cs="Verdana"/>
          <w:sz w:val="22"/>
        </w:rPr>
        <w:t>warranty was breached, and for any other shipments under this Agreement</w:t>
      </w:r>
      <w:r>
        <w:rPr>
          <w:rFonts w:ascii="Verdana" w:eastAsia="Verdana" w:hAnsi="Verdana" w:cs="Verdana"/>
          <w:sz w:val="22"/>
        </w:rPr>
        <w:t xml:space="preserve"> </w:t>
      </w:r>
      <w:r>
        <w:rPr>
          <w:rFonts w:ascii="Verdana" w:eastAsia="Verdana" w:hAnsi="Verdana" w:cs="Verdana"/>
          <w:sz w:val="22"/>
        </w:rPr>
        <w:t>which may be owing by BROKER to CARRIER.</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e.      CARRIER shall transport shipments to the destination specified in</w:t>
      </w:r>
      <w:r>
        <w:rPr>
          <w:rFonts w:ascii="Verdana" w:eastAsia="Verdana" w:hAnsi="Verdana" w:cs="Verdana"/>
          <w:sz w:val="22"/>
        </w:rPr>
        <w:t xml:space="preserve"> </w:t>
      </w:r>
      <w:r>
        <w:rPr>
          <w:rFonts w:ascii="Verdana" w:eastAsia="Verdana" w:hAnsi="Verdana" w:cs="Verdana"/>
          <w:sz w:val="22"/>
        </w:rPr>
        <w:t>the bill of lading without delay caused by anything within CARRIER’s</w:t>
      </w:r>
      <w:r>
        <w:rPr>
          <w:rFonts w:ascii="Verdana" w:eastAsia="Verdana" w:hAnsi="Verdana" w:cs="Verdana"/>
          <w:sz w:val="22"/>
        </w:rPr>
        <w:t xml:space="preserve"> </w:t>
      </w:r>
      <w:r>
        <w:rPr>
          <w:rFonts w:ascii="Verdana" w:eastAsia="Verdana" w:hAnsi="Verdana" w:cs="Verdana"/>
          <w:sz w:val="22"/>
        </w:rPr>
        <w:t>control and with reasonable dispatch, unless a the shipper specifies a</w:t>
      </w:r>
      <w:r>
        <w:rPr>
          <w:rFonts w:ascii="Verdana" w:eastAsia="Verdana" w:hAnsi="Verdana" w:cs="Verdana"/>
          <w:sz w:val="22"/>
        </w:rPr>
        <w:t xml:space="preserve"> </w:t>
      </w:r>
      <w:r>
        <w:rPr>
          <w:rFonts w:ascii="Verdana" w:eastAsia="Verdana" w:hAnsi="Verdana" w:cs="Verdana"/>
          <w:sz w:val="22"/>
        </w:rPr>
        <w:t>delivery date and/or time prior to CARRIER’s receipt of the shipment, in</w:t>
      </w:r>
      <w:r>
        <w:rPr>
          <w:rFonts w:ascii="Verdana" w:eastAsia="Verdana" w:hAnsi="Verdana" w:cs="Verdana"/>
          <w:sz w:val="22"/>
        </w:rPr>
        <w:t xml:space="preserve"> </w:t>
      </w:r>
      <w:r>
        <w:rPr>
          <w:rFonts w:ascii="Verdana" w:eastAsia="Verdana" w:hAnsi="Verdana" w:cs="Verdana"/>
          <w:sz w:val="22"/>
        </w:rPr>
        <w:t>which case, delivery shall be performed in accordance with the schedule</w:t>
      </w:r>
      <w:r>
        <w:rPr>
          <w:rFonts w:ascii="Verdana" w:eastAsia="Verdana" w:hAnsi="Verdana" w:cs="Verdana"/>
          <w:sz w:val="22"/>
        </w:rPr>
        <w:t xml:space="preserve"> </w:t>
      </w:r>
      <w:r>
        <w:rPr>
          <w:rFonts w:ascii="Verdana" w:eastAsia="Verdana" w:hAnsi="Verdana" w:cs="Verdana"/>
          <w:sz w:val="22"/>
        </w:rPr>
        <w:t>specified by the shipper.</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f.       CARRIER agrees that the safe transportation of the shipment over</w:t>
      </w:r>
      <w:r>
        <w:rPr>
          <w:rFonts w:ascii="Verdana" w:eastAsia="Verdana" w:hAnsi="Verdana" w:cs="Verdana"/>
          <w:sz w:val="22"/>
        </w:rPr>
        <w:t xml:space="preserve"> </w:t>
      </w:r>
      <w:r>
        <w:rPr>
          <w:rFonts w:ascii="Verdana" w:eastAsia="Verdana" w:hAnsi="Verdana" w:cs="Verdana"/>
          <w:sz w:val="22"/>
        </w:rPr>
        <w:t>the road is the non-delegable duty of CARRIER.  At the time each</w:t>
      </w:r>
      <w:r>
        <w:rPr>
          <w:rFonts w:ascii="Verdana" w:eastAsia="Verdana" w:hAnsi="Verdana" w:cs="Verdana"/>
          <w:sz w:val="22"/>
        </w:rPr>
        <w:t xml:space="preserve"> </w:t>
      </w:r>
      <w:r>
        <w:rPr>
          <w:rFonts w:ascii="Verdana" w:eastAsia="Verdana" w:hAnsi="Verdana" w:cs="Verdana"/>
          <w:sz w:val="22"/>
        </w:rPr>
        <w:t>shipment is received by CARRIER from BROKER’s customer,</w:t>
      </w:r>
      <w:r>
        <w:rPr>
          <w:rFonts w:ascii="Verdana" w:eastAsia="Verdana" w:hAnsi="Verdana" w:cs="Verdana"/>
          <w:sz w:val="22"/>
        </w:rPr>
        <w:t xml:space="preserve"> </w:t>
      </w:r>
      <w:r>
        <w:rPr>
          <w:rFonts w:ascii="Verdana" w:eastAsia="Verdana" w:hAnsi="Verdana" w:cs="Verdana"/>
          <w:sz w:val="22"/>
        </w:rPr>
        <w:t>CARRIER will request and obtain instructions concerning all handling,</w:t>
      </w:r>
      <w:r>
        <w:rPr>
          <w:rFonts w:ascii="Verdana" w:eastAsia="Verdana" w:hAnsi="Verdana" w:cs="Verdana"/>
          <w:sz w:val="22"/>
        </w:rPr>
        <w:t xml:space="preserve"> </w:t>
      </w:r>
      <w:r>
        <w:rPr>
          <w:rFonts w:ascii="Verdana" w:eastAsia="Verdana" w:hAnsi="Verdana" w:cs="Verdana"/>
          <w:sz w:val="22"/>
        </w:rPr>
        <w:t>securing and freight protection requirements from the customer, including</w:t>
      </w:r>
      <w:r>
        <w:rPr>
          <w:rFonts w:ascii="Verdana" w:eastAsia="Verdana" w:hAnsi="Verdana" w:cs="Verdana"/>
          <w:sz w:val="22"/>
        </w:rPr>
        <w:t xml:space="preserve"> </w:t>
      </w:r>
      <w:r>
        <w:rPr>
          <w:rFonts w:ascii="Verdana" w:eastAsia="Verdana" w:hAnsi="Verdana" w:cs="Verdana"/>
          <w:sz w:val="22"/>
        </w:rPr>
        <w:t>specifications noted on the bill of lading.   CARRIER agrees that it has the</w:t>
      </w:r>
      <w:r>
        <w:rPr>
          <w:rFonts w:ascii="Verdana" w:eastAsia="Verdana" w:hAnsi="Verdana" w:cs="Verdana"/>
          <w:sz w:val="22"/>
        </w:rPr>
        <w:t xml:space="preserve"> </w:t>
      </w:r>
      <w:r>
        <w:rPr>
          <w:rFonts w:ascii="Verdana" w:eastAsia="Verdana" w:hAnsi="Verdana" w:cs="Verdana"/>
          <w:sz w:val="22"/>
        </w:rPr>
        <w:t>non-delegable duty to inspect all Bills of Lading and the shipment for any</w:t>
      </w:r>
      <w:r>
        <w:rPr>
          <w:rFonts w:ascii="Verdana" w:eastAsia="Verdana" w:hAnsi="Verdana" w:cs="Verdana"/>
          <w:sz w:val="22"/>
        </w:rPr>
        <w:t xml:space="preserve"> </w:t>
      </w:r>
      <w:r>
        <w:rPr>
          <w:rFonts w:ascii="Verdana" w:eastAsia="Verdana" w:hAnsi="Verdana" w:cs="Verdana"/>
          <w:sz w:val="22"/>
        </w:rPr>
        <w:t>overweight, over-dimension, bracing, blocking, securing and balancing</w:t>
      </w:r>
      <w:r>
        <w:rPr>
          <w:rFonts w:ascii="Verdana" w:eastAsia="Verdana" w:hAnsi="Verdana" w:cs="Verdana"/>
          <w:sz w:val="22"/>
        </w:rPr>
        <w:t xml:space="preserve"> </w:t>
      </w:r>
      <w:r>
        <w:rPr>
          <w:rFonts w:ascii="Verdana" w:eastAsia="Verdana" w:hAnsi="Verdana" w:cs="Verdana"/>
          <w:sz w:val="22"/>
        </w:rPr>
        <w:t>issues or requirements prior to commencing transportation, and that it does</w:t>
      </w:r>
      <w:r>
        <w:rPr>
          <w:rFonts w:ascii="Verdana" w:eastAsia="Verdana" w:hAnsi="Verdana" w:cs="Verdana"/>
          <w:sz w:val="22"/>
        </w:rPr>
        <w:t xml:space="preserve"> </w:t>
      </w:r>
      <w:r>
        <w:rPr>
          <w:rFonts w:ascii="Verdana" w:eastAsia="Verdana" w:hAnsi="Verdana" w:cs="Verdana"/>
          <w:sz w:val="22"/>
        </w:rPr>
        <w:t>not rely on BROKER for this information or assessment.  CARRIER is</w:t>
      </w:r>
      <w:r>
        <w:rPr>
          <w:rFonts w:ascii="Verdana" w:eastAsia="Verdana" w:hAnsi="Verdana" w:cs="Verdana"/>
          <w:sz w:val="22"/>
        </w:rPr>
        <w:t xml:space="preserve"> </w:t>
      </w:r>
      <w:r>
        <w:rPr>
          <w:rFonts w:ascii="Verdana" w:eastAsia="Verdana" w:hAnsi="Verdana" w:cs="Verdana"/>
          <w:sz w:val="22"/>
        </w:rPr>
        <w:t>solely responsible for ensuring that all shipments are properly blocked and</w:t>
      </w:r>
      <w:r>
        <w:rPr>
          <w:rFonts w:ascii="Verdana" w:eastAsia="Verdana" w:hAnsi="Verdana" w:cs="Verdana"/>
          <w:sz w:val="22"/>
        </w:rPr>
        <w:t xml:space="preserve"> </w:t>
      </w:r>
      <w:r>
        <w:rPr>
          <w:rFonts w:ascii="Verdana" w:eastAsia="Verdana" w:hAnsi="Verdana" w:cs="Verdana"/>
          <w:sz w:val="22"/>
        </w:rPr>
        <w:t>braced for transportation. CARRIER is responsible for confirming the actual</w:t>
      </w:r>
      <w:r>
        <w:rPr>
          <w:rFonts w:ascii="Verdana" w:eastAsia="Verdana" w:hAnsi="Verdana" w:cs="Verdana"/>
          <w:sz w:val="22"/>
        </w:rPr>
        <w:t xml:space="preserve"> </w:t>
      </w:r>
      <w:r>
        <w:rPr>
          <w:rFonts w:ascii="Verdana" w:eastAsia="Verdana" w:hAnsi="Verdana" w:cs="Verdana"/>
          <w:sz w:val="22"/>
        </w:rPr>
        <w:t>weight and count received from the shipper prior to commencing any</w:t>
      </w:r>
      <w:r>
        <w:rPr>
          <w:rFonts w:ascii="Verdana" w:eastAsia="Verdana" w:hAnsi="Verdana" w:cs="Verdana"/>
          <w:sz w:val="22"/>
        </w:rPr>
        <w:t xml:space="preserve"> </w:t>
      </w:r>
      <w:r>
        <w:rPr>
          <w:rFonts w:ascii="Verdana" w:eastAsia="Verdana" w:hAnsi="Verdana" w:cs="Verdana"/>
          <w:sz w:val="22"/>
        </w:rPr>
        <w:t>transit, and is responsible</w:t>
      </w:r>
      <w:r>
        <w:rPr>
          <w:rFonts w:ascii="Verdana" w:eastAsia="Verdana" w:hAnsi="Verdana" w:cs="Verdana"/>
          <w:sz w:val="22"/>
        </w:rPr>
        <w:t xml:space="preserve"> for any shortage on delivery.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5.     FREIGHT LOSS, DAMAGE OR DELAY.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a.     CARRIER shall have the sole and exclusive care, custody and control</w:t>
      </w:r>
      <w:r>
        <w:rPr>
          <w:rFonts w:ascii="Verdana" w:eastAsia="Verdana" w:hAnsi="Verdana" w:cs="Verdana"/>
          <w:sz w:val="22"/>
        </w:rPr>
        <w:t xml:space="preserve"> </w:t>
      </w:r>
      <w:r>
        <w:rPr>
          <w:rFonts w:ascii="Verdana" w:eastAsia="Verdana" w:hAnsi="Verdana" w:cs="Verdana"/>
          <w:sz w:val="22"/>
        </w:rPr>
        <w:t xml:space="preserve">of the shipments </w:t>
      </w:r>
      <w:r>
        <w:rPr>
          <w:rFonts w:ascii="Verdana" w:eastAsia="Verdana" w:hAnsi="Verdana" w:cs="Verdana"/>
          <w:sz w:val="22"/>
        </w:rPr>
        <w:t>t</w:t>
      </w:r>
      <w:r>
        <w:rPr>
          <w:rFonts w:ascii="Verdana" w:eastAsia="Verdana" w:hAnsi="Verdana" w:cs="Verdana"/>
          <w:sz w:val="22"/>
        </w:rPr>
        <w:t>endered by BROKER from the time the CARRIER picks</w:t>
      </w:r>
      <w:r>
        <w:rPr>
          <w:rFonts w:ascii="Verdana" w:eastAsia="Verdana" w:hAnsi="Verdana" w:cs="Verdana"/>
          <w:sz w:val="22"/>
        </w:rPr>
        <w:t xml:space="preserve"> </w:t>
      </w:r>
      <w:r>
        <w:rPr>
          <w:rFonts w:ascii="Verdana" w:eastAsia="Verdana" w:hAnsi="Verdana" w:cs="Verdana"/>
          <w:sz w:val="22"/>
        </w:rPr>
        <w:t>up the shipment for transportation until delivery to the consignee.</w:t>
      </w:r>
      <w:r>
        <w:rPr>
          <w:rFonts w:ascii="Verdana" w:eastAsia="Verdana" w:hAnsi="Verdana" w:cs="Verdana"/>
          <w:sz w:val="22"/>
        </w:rPr>
        <w:t xml:space="preserve"> </w:t>
      </w:r>
      <w:r>
        <w:rPr>
          <w:rFonts w:ascii="Verdana" w:eastAsia="Verdana" w:hAnsi="Verdana" w:cs="Verdana"/>
          <w:sz w:val="22"/>
        </w:rPr>
        <w:t>CARRIER assumes the liability of a common carrier (i.e., Carmack</w:t>
      </w:r>
      <w:r>
        <w:rPr>
          <w:rFonts w:ascii="Verdana" w:eastAsia="Verdana" w:hAnsi="Verdana" w:cs="Verdana"/>
          <w:sz w:val="22"/>
        </w:rPr>
        <w:t xml:space="preserve"> </w:t>
      </w:r>
      <w:r>
        <w:rPr>
          <w:rFonts w:ascii="Verdana" w:eastAsia="Verdana" w:hAnsi="Verdana" w:cs="Verdana"/>
          <w:sz w:val="22"/>
        </w:rPr>
        <w:t>Amendment liability under 49 USC §14706) and shall indemnity, defend</w:t>
      </w:r>
      <w:r>
        <w:rPr>
          <w:rFonts w:ascii="Verdana" w:eastAsia="Verdana" w:hAnsi="Verdana" w:cs="Verdana"/>
          <w:sz w:val="22"/>
        </w:rPr>
        <w:t xml:space="preserve"> </w:t>
      </w:r>
      <w:r>
        <w:rPr>
          <w:rFonts w:ascii="Verdana" w:eastAsia="Verdana" w:hAnsi="Verdana" w:cs="Verdana"/>
          <w:sz w:val="22"/>
        </w:rPr>
        <w:t>and hold harmless BROKER from and against any loss, delay (including</w:t>
      </w:r>
      <w:r>
        <w:rPr>
          <w:rFonts w:ascii="Verdana" w:eastAsia="Verdana" w:hAnsi="Verdana" w:cs="Verdana"/>
          <w:sz w:val="22"/>
        </w:rPr>
        <w:t xml:space="preserve"> </w:t>
      </w:r>
      <w:r>
        <w:rPr>
          <w:rFonts w:ascii="Verdana" w:eastAsia="Verdana" w:hAnsi="Verdana" w:cs="Verdana"/>
          <w:sz w:val="22"/>
        </w:rPr>
        <w:t>late delivery penalties), damage to or destruction to shipments arising from</w:t>
      </w:r>
      <w:r>
        <w:rPr>
          <w:rFonts w:ascii="Verdana" w:eastAsia="Verdana" w:hAnsi="Verdana" w:cs="Verdana"/>
          <w:sz w:val="22"/>
        </w:rPr>
        <w:t xml:space="preserve"> </w:t>
      </w:r>
      <w:r>
        <w:rPr>
          <w:rFonts w:ascii="Verdana" w:eastAsia="Verdana" w:hAnsi="Verdana" w:cs="Verdana"/>
          <w:sz w:val="22"/>
        </w:rPr>
        <w:t>CARRIER’S performance of or failure to perform services under this</w:t>
      </w:r>
      <w:r>
        <w:rPr>
          <w:rFonts w:ascii="Verdana" w:eastAsia="Verdana" w:hAnsi="Verdana" w:cs="Verdana"/>
          <w:sz w:val="22"/>
        </w:rPr>
        <w:t xml:space="preserve"> </w:t>
      </w:r>
      <w:r>
        <w:rPr>
          <w:rFonts w:ascii="Verdana" w:eastAsia="Verdana" w:hAnsi="Verdana" w:cs="Verdana"/>
          <w:sz w:val="22"/>
        </w:rPr>
        <w:t>Agreement. Carrier’s indemnification liability herein for freight loss and</w:t>
      </w:r>
      <w:r>
        <w:rPr>
          <w:rFonts w:ascii="Verdana" w:eastAsia="Verdana" w:hAnsi="Verdana" w:cs="Verdana"/>
          <w:sz w:val="22"/>
        </w:rPr>
        <w:t xml:space="preserve"> </w:t>
      </w:r>
      <w:r>
        <w:rPr>
          <w:rFonts w:ascii="Verdana" w:eastAsia="Verdana" w:hAnsi="Verdana" w:cs="Verdana"/>
          <w:sz w:val="22"/>
        </w:rPr>
        <w:t>damage claims shall include BROKER’s reasonable attorneys’ fees</w:t>
      </w:r>
      <w:r>
        <w:rPr>
          <w:rFonts w:ascii="Verdana" w:eastAsia="Verdana" w:hAnsi="Verdana" w:cs="Verdana"/>
          <w:sz w:val="22"/>
        </w:rPr>
        <w:t xml:space="preserve"> </w:t>
      </w:r>
      <w:r>
        <w:rPr>
          <w:rFonts w:ascii="Verdana" w:eastAsia="Verdana" w:hAnsi="Verdana" w:cs="Verdana"/>
          <w:sz w:val="22"/>
        </w:rPr>
        <w:t>incurred in its own defense and to enforce the right to indemnity and</w:t>
      </w:r>
      <w:r>
        <w:rPr>
          <w:rFonts w:ascii="Verdana" w:eastAsia="Verdana" w:hAnsi="Verdana" w:cs="Verdana"/>
          <w:sz w:val="22"/>
        </w:rPr>
        <w:t xml:space="preserve"> </w:t>
      </w:r>
      <w:r>
        <w:rPr>
          <w:rFonts w:ascii="Verdana" w:eastAsia="Verdana" w:hAnsi="Verdana" w:cs="Verdana"/>
          <w:sz w:val="22"/>
        </w:rPr>
        <w:t>defense, which shall constitute special damages, the risk of which is</w:t>
      </w:r>
      <w:r>
        <w:rPr>
          <w:rFonts w:ascii="Verdana" w:eastAsia="Verdana" w:hAnsi="Verdana" w:cs="Verdana"/>
          <w:sz w:val="22"/>
        </w:rPr>
        <w:t xml:space="preserve"> </w:t>
      </w:r>
      <w:r>
        <w:rPr>
          <w:rFonts w:ascii="Verdana" w:eastAsia="Verdana" w:hAnsi="Verdana" w:cs="Verdana"/>
          <w:sz w:val="22"/>
        </w:rPr>
        <w:t>expressly assumed by CARRIER.</w:t>
      </w:r>
      <w:r>
        <w:rPr>
          <w:rFonts w:ascii="Verdana" w:eastAsia="Verdana" w:hAnsi="Verdana" w:cs="Verdana"/>
          <w:sz w:val="22"/>
        </w:rPr>
        <w:t xml:space="preserve"> CARRIER is prohibited from limiting liability based on released rates, and any attempt to limit liability in a bill of lading or otherwise shall be null and void.</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b.     CARRIER shall comply with 49 C.F.R. §370.1 et seq., and any</w:t>
      </w:r>
      <w:r>
        <w:rPr>
          <w:rFonts w:ascii="Verdana" w:eastAsia="Verdana" w:hAnsi="Verdana" w:cs="Verdana"/>
          <w:sz w:val="22"/>
        </w:rPr>
        <w:t xml:space="preserve"> </w:t>
      </w:r>
      <w:r>
        <w:rPr>
          <w:rFonts w:ascii="Verdana" w:eastAsia="Verdana" w:hAnsi="Verdana" w:cs="Verdana"/>
          <w:sz w:val="22"/>
        </w:rPr>
        <w:t>amendments and/or any other applicable regulations adopted by the</w:t>
      </w:r>
      <w:r>
        <w:rPr>
          <w:rFonts w:ascii="Verdana" w:eastAsia="Verdana" w:hAnsi="Verdana" w:cs="Verdana"/>
          <w:sz w:val="22"/>
        </w:rPr>
        <w:t xml:space="preserve"> </w:t>
      </w:r>
      <w:r>
        <w:rPr>
          <w:rFonts w:ascii="Verdana" w:eastAsia="Verdana" w:hAnsi="Verdana" w:cs="Verdana"/>
          <w:sz w:val="22"/>
        </w:rPr>
        <w:t xml:space="preserve">FMCSA, or any applicable state regulatory agency, for </w:t>
      </w:r>
      <w:r>
        <w:rPr>
          <w:rFonts w:ascii="Verdana" w:eastAsia="Verdana" w:hAnsi="Verdana" w:cs="Verdana"/>
          <w:sz w:val="22"/>
        </w:rPr>
        <w:t>p</w:t>
      </w:r>
      <w:r>
        <w:rPr>
          <w:rFonts w:ascii="Verdana" w:eastAsia="Verdana" w:hAnsi="Verdana" w:cs="Verdana"/>
          <w:sz w:val="22"/>
        </w:rPr>
        <w:t>rocessing all loss</w:t>
      </w:r>
      <w:r>
        <w:rPr>
          <w:rFonts w:ascii="Verdana" w:eastAsia="Verdana" w:hAnsi="Verdana" w:cs="Verdana"/>
          <w:sz w:val="22"/>
        </w:rPr>
        <w:t xml:space="preserve"> </w:t>
      </w:r>
      <w:r>
        <w:rPr>
          <w:rFonts w:ascii="Verdana" w:eastAsia="Verdana" w:hAnsi="Verdana" w:cs="Verdana"/>
          <w:sz w:val="22"/>
        </w:rPr>
        <w:t>and damage claims.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     CARRIER shall pay, decline or make settlement offer in writing on all</w:t>
      </w:r>
      <w:r>
        <w:rPr>
          <w:rFonts w:ascii="Verdana" w:eastAsia="Verdana" w:hAnsi="Verdana" w:cs="Verdana"/>
          <w:sz w:val="22"/>
        </w:rPr>
        <w:t xml:space="preserve"> </w:t>
      </w:r>
      <w:r>
        <w:rPr>
          <w:rFonts w:ascii="Verdana" w:eastAsia="Verdana" w:hAnsi="Verdana" w:cs="Verdana"/>
          <w:sz w:val="22"/>
        </w:rPr>
        <w:t>cargo loss and damage claims within 30 days of receipt of a claim from</w:t>
      </w:r>
      <w:r>
        <w:rPr>
          <w:rFonts w:ascii="Verdana" w:eastAsia="Verdana" w:hAnsi="Verdana" w:cs="Verdana"/>
          <w:sz w:val="22"/>
        </w:rPr>
        <w:t xml:space="preserve"> </w:t>
      </w:r>
      <w:r>
        <w:rPr>
          <w:rFonts w:ascii="Verdana" w:eastAsia="Verdana" w:hAnsi="Verdana" w:cs="Verdana"/>
          <w:sz w:val="22"/>
        </w:rPr>
        <w:t>BROKER. Failure of CARRIER to pay, decline or offer settlement within</w:t>
      </w:r>
      <w:r>
        <w:rPr>
          <w:rFonts w:ascii="Verdana" w:eastAsia="Verdana" w:hAnsi="Verdana" w:cs="Verdana"/>
          <w:sz w:val="22"/>
        </w:rPr>
        <w:t xml:space="preserve"> </w:t>
      </w:r>
      <w:r>
        <w:rPr>
          <w:rFonts w:ascii="Verdana" w:eastAsia="Verdana" w:hAnsi="Verdana" w:cs="Verdana"/>
          <w:sz w:val="22"/>
        </w:rPr>
        <w:t>such 30-day period shall be deemed admission by CARRIER of full</w:t>
      </w:r>
      <w:r>
        <w:rPr>
          <w:rFonts w:ascii="Verdana" w:eastAsia="Verdana" w:hAnsi="Verdana" w:cs="Verdana"/>
          <w:sz w:val="22"/>
        </w:rPr>
        <w:t xml:space="preserve"> </w:t>
      </w:r>
      <w:r>
        <w:rPr>
          <w:rFonts w:ascii="Verdana" w:eastAsia="Verdana" w:hAnsi="Verdana" w:cs="Verdana"/>
          <w:sz w:val="22"/>
        </w:rPr>
        <w:t>liability for the amount claimed and shall be deemed a material breach of</w:t>
      </w:r>
      <w:r>
        <w:rPr>
          <w:rFonts w:ascii="Verdana" w:eastAsia="Verdana" w:hAnsi="Verdana" w:cs="Verdana"/>
          <w:sz w:val="22"/>
        </w:rPr>
        <w:t xml:space="preserve"> </w:t>
      </w:r>
      <w:r>
        <w:rPr>
          <w:rFonts w:ascii="Verdana" w:eastAsia="Verdana" w:hAnsi="Verdana" w:cs="Verdana"/>
          <w:sz w:val="22"/>
        </w:rPr>
        <w:t>this Agreement.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d.     In the event a claim is not resolved to the satisfaction of BROKER or</w:t>
      </w:r>
      <w:r>
        <w:rPr>
          <w:rFonts w:ascii="Verdana" w:eastAsia="Verdana" w:hAnsi="Verdana" w:cs="Verdana"/>
          <w:sz w:val="22"/>
        </w:rPr>
        <w:t xml:space="preserve"> </w:t>
      </w:r>
      <w:r>
        <w:rPr>
          <w:rFonts w:ascii="Verdana" w:eastAsia="Verdana" w:hAnsi="Verdana" w:cs="Verdana"/>
          <w:sz w:val="22"/>
        </w:rPr>
        <w:t>its customer within 30 days of presentation, BROKER, in its sole</w:t>
      </w:r>
      <w:r>
        <w:rPr>
          <w:rFonts w:ascii="Verdana" w:eastAsia="Verdana" w:hAnsi="Verdana" w:cs="Verdana"/>
          <w:sz w:val="22"/>
        </w:rPr>
        <w:t xml:space="preserve"> </w:t>
      </w:r>
      <w:r>
        <w:rPr>
          <w:rFonts w:ascii="Verdana" w:eastAsia="Verdana" w:hAnsi="Verdana" w:cs="Verdana"/>
          <w:sz w:val="22"/>
        </w:rPr>
        <w:t>discretion, may elect to offset the full amount of the claimed amount</w:t>
      </w:r>
      <w:r>
        <w:rPr>
          <w:rFonts w:ascii="Verdana" w:eastAsia="Verdana" w:hAnsi="Verdana" w:cs="Verdana"/>
          <w:sz w:val="22"/>
        </w:rPr>
        <w:t xml:space="preserve"> </w:t>
      </w:r>
      <w:r>
        <w:rPr>
          <w:rFonts w:ascii="Verdana" w:eastAsia="Verdana" w:hAnsi="Verdana" w:cs="Verdana"/>
          <w:sz w:val="22"/>
        </w:rPr>
        <w:t>against freight charges otherwise due and owing to CARRIER until the</w:t>
      </w:r>
      <w:r>
        <w:rPr>
          <w:rFonts w:ascii="Verdana" w:eastAsia="Verdana" w:hAnsi="Verdana" w:cs="Verdana"/>
          <w:sz w:val="22"/>
        </w:rPr>
        <w:t xml:space="preserve"> </w:t>
      </w:r>
      <w:r>
        <w:rPr>
          <w:rFonts w:ascii="Verdana" w:eastAsia="Verdana" w:hAnsi="Verdana" w:cs="Verdana"/>
          <w:sz w:val="22"/>
        </w:rPr>
        <w:t>merits of the claim are resolved.</w:t>
      </w:r>
      <w:r>
        <w:rPr>
          <w:rFonts w:ascii="Verdana" w:eastAsia="Verdana" w:hAnsi="Verdana" w:cs="Verdana"/>
          <w:sz w:val="22"/>
        </w:rPr>
        <w:t xml:space="preserve"> In addition, in such event, BROKER </w:t>
      </w:r>
      <w:r>
        <w:rPr>
          <w:rFonts w:ascii="Verdana" w:eastAsia="Verdana" w:hAnsi="Verdana" w:cs="Verdana"/>
          <w:sz w:val="22"/>
        </w:rPr>
        <w:t>may, in its sole discretion, elect to pay its customer’s claim, in whole or in part, and BROKER (a) shall be entitled to indemnity from CARRIER pursuant to paragraph 7.a above for the full claim amount BROKER pays its customer in settlement of any cargo claim; (b) shall be entitled to sue CARRIER in BROKER’s name and/or as assignee of its Customer, as a claim for indemnity and breach of contract under this Agreement; and (c) CARRIER expressly waives any right to claim BROKER paid its customer’s claim as a volunteer, or that any aspect of BROKER’s claim is preempted by 49 U.S.C. 14706.</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e.     CARRIER waives any right to salvage goods subject to this provision,</w:t>
      </w:r>
      <w:r>
        <w:rPr>
          <w:rFonts w:ascii="Verdana" w:eastAsia="Verdana" w:hAnsi="Verdana" w:cs="Verdana"/>
          <w:sz w:val="22"/>
        </w:rPr>
        <w:t xml:space="preserve"> </w:t>
      </w:r>
      <w:r>
        <w:rPr>
          <w:rFonts w:ascii="Verdana" w:eastAsia="Verdana" w:hAnsi="Verdana" w:cs="Verdana"/>
          <w:sz w:val="22"/>
        </w:rPr>
        <w:t>as well as any right to claim an offset for the value of salvage.</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f.      In the event of damage to branded or labeled goods, or to food</w:t>
      </w:r>
      <w:r>
        <w:rPr>
          <w:rFonts w:ascii="Verdana" w:eastAsia="Verdana" w:hAnsi="Verdana" w:cs="Verdana"/>
          <w:sz w:val="22"/>
        </w:rPr>
        <w:t xml:space="preserve"> </w:t>
      </w:r>
      <w:r>
        <w:rPr>
          <w:rFonts w:ascii="Verdana" w:eastAsia="Verdana" w:hAnsi="Verdana" w:cs="Verdana"/>
          <w:sz w:val="22"/>
        </w:rPr>
        <w:t>products governed by regulations of the FDA, 21 C.F.R. Part</w:t>
      </w:r>
      <w:r>
        <w:rPr>
          <w:rFonts w:ascii="Verdana" w:eastAsia="Verdana" w:hAnsi="Verdana" w:cs="Verdana"/>
          <w:sz w:val="22"/>
        </w:rPr>
        <w:t xml:space="preserve"> </w:t>
      </w:r>
      <w:r>
        <w:rPr>
          <w:rFonts w:ascii="Verdana" w:eastAsia="Verdana" w:hAnsi="Verdana" w:cs="Verdana"/>
          <w:sz w:val="22"/>
        </w:rPr>
        <w:t>1.900,</w:t>
      </w:r>
      <w:r>
        <w:rPr>
          <w:rFonts w:ascii="Verdana" w:eastAsia="Verdana" w:hAnsi="Verdana" w:cs="Verdana"/>
          <w:sz w:val="22"/>
        </w:rPr>
        <w:t xml:space="preserve"> </w:t>
      </w:r>
      <w:r>
        <w:rPr>
          <w:rFonts w:ascii="Verdana" w:eastAsia="Verdana" w:hAnsi="Verdana" w:cs="Verdana"/>
          <w:sz w:val="22"/>
        </w:rPr>
        <w:t>BROKER’s customer may determine, in its sole discretion, whether</w:t>
      </w:r>
      <w:r>
        <w:rPr>
          <w:rFonts w:ascii="Verdana" w:eastAsia="Verdana" w:hAnsi="Verdana" w:cs="Verdana"/>
          <w:sz w:val="22"/>
        </w:rPr>
        <w:t xml:space="preserve"> </w:t>
      </w:r>
      <w:r>
        <w:rPr>
          <w:rFonts w:ascii="Verdana" w:eastAsia="Verdana" w:hAnsi="Verdana" w:cs="Verdana"/>
          <w:sz w:val="22"/>
        </w:rPr>
        <w:t>goods may be salvaged.  If BROKER’s customer permits its goods to be</w:t>
      </w:r>
      <w:r>
        <w:rPr>
          <w:rFonts w:ascii="Verdana" w:eastAsia="Verdana" w:hAnsi="Verdana" w:cs="Verdana"/>
          <w:sz w:val="22"/>
        </w:rPr>
        <w:t xml:space="preserve"> </w:t>
      </w:r>
      <w:r>
        <w:rPr>
          <w:rFonts w:ascii="Verdana" w:eastAsia="Verdana" w:hAnsi="Verdana" w:cs="Verdana"/>
          <w:sz w:val="22"/>
        </w:rPr>
        <w:t>salvaged, and carrier pays the full, actual value of the damaged goods,</w:t>
      </w:r>
      <w:r>
        <w:rPr>
          <w:rFonts w:ascii="Verdana" w:eastAsia="Verdana" w:hAnsi="Verdana" w:cs="Verdana"/>
          <w:sz w:val="22"/>
        </w:rPr>
        <w:t xml:space="preserve"> </w:t>
      </w:r>
      <w:r>
        <w:rPr>
          <w:rFonts w:ascii="Verdana" w:eastAsia="Verdana" w:hAnsi="Verdana" w:cs="Verdana"/>
          <w:sz w:val="22"/>
        </w:rPr>
        <w:t>CARRIER may then, and only then, retain custody of the goods after</w:t>
      </w:r>
      <w:r>
        <w:rPr>
          <w:rFonts w:ascii="Verdana" w:eastAsia="Verdana" w:hAnsi="Verdana" w:cs="Verdana"/>
          <w:sz w:val="22"/>
        </w:rPr>
        <w:t xml:space="preserve"> </w:t>
      </w:r>
      <w:r>
        <w:rPr>
          <w:rFonts w:ascii="Verdana" w:eastAsia="Verdana" w:hAnsi="Verdana" w:cs="Verdana"/>
          <w:sz w:val="22"/>
        </w:rPr>
        <w:t>removing any identifying marks or labels and/or complying with the</w:t>
      </w:r>
      <w:r>
        <w:rPr>
          <w:rFonts w:ascii="Verdana" w:eastAsia="Verdana" w:hAnsi="Verdana" w:cs="Verdana"/>
          <w:sz w:val="22"/>
        </w:rPr>
        <w:t xml:space="preserve"> </w:t>
      </w:r>
      <w:r>
        <w:rPr>
          <w:rFonts w:ascii="Verdana" w:eastAsia="Verdana" w:hAnsi="Verdana" w:cs="Verdana"/>
          <w:sz w:val="22"/>
        </w:rPr>
        <w:t>customer’s specific conditions of salvage, and, in the case of food</w:t>
      </w:r>
      <w:r>
        <w:rPr>
          <w:rFonts w:ascii="Verdana" w:eastAsia="Verdana" w:hAnsi="Verdana" w:cs="Verdana"/>
          <w:sz w:val="22"/>
        </w:rPr>
        <w:t xml:space="preserve"> </w:t>
      </w:r>
      <w:r>
        <w:rPr>
          <w:rFonts w:ascii="Verdana" w:eastAsia="Verdana" w:hAnsi="Verdana" w:cs="Verdana"/>
          <w:sz w:val="22"/>
        </w:rPr>
        <w:t>products, CARRIER must do so in compliance with all applicable food</w:t>
      </w:r>
      <w:r>
        <w:rPr>
          <w:rFonts w:ascii="Verdana" w:eastAsia="Verdana" w:hAnsi="Verdana" w:cs="Verdana"/>
          <w:sz w:val="22"/>
        </w:rPr>
        <w:t xml:space="preserve"> </w:t>
      </w:r>
      <w:r>
        <w:rPr>
          <w:rFonts w:ascii="Verdana" w:eastAsia="Verdana" w:hAnsi="Verdana" w:cs="Verdana"/>
          <w:sz w:val="22"/>
        </w:rPr>
        <w:t>safety regulations.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g.     Any exclusion from coverage contained in CARRIER’s cargo</w:t>
      </w:r>
      <w:r>
        <w:rPr>
          <w:rFonts w:ascii="Verdana" w:eastAsia="Verdana" w:hAnsi="Verdana" w:cs="Verdana"/>
          <w:sz w:val="22"/>
        </w:rPr>
        <w:t xml:space="preserve"> </w:t>
      </w:r>
      <w:r>
        <w:rPr>
          <w:rFonts w:ascii="Verdana" w:eastAsia="Verdana" w:hAnsi="Verdana" w:cs="Verdana"/>
          <w:sz w:val="22"/>
        </w:rPr>
        <w:t>insurance as required herein shall not effect CARRIER’s liability for</w:t>
      </w:r>
      <w:r>
        <w:rPr>
          <w:rFonts w:ascii="Verdana" w:eastAsia="Verdana" w:hAnsi="Verdana" w:cs="Verdana"/>
          <w:sz w:val="22"/>
        </w:rPr>
        <w:t xml:space="preserve"> </w:t>
      </w:r>
      <w:r>
        <w:rPr>
          <w:rFonts w:ascii="Verdana" w:eastAsia="Verdana" w:hAnsi="Verdana" w:cs="Verdana"/>
          <w:sz w:val="22"/>
        </w:rPr>
        <w:t>freight loss, damage, or delay.</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6.   EQUIPMENT AND DRIVERS.  CARRIER represents and warrants, that</w:t>
      </w:r>
      <w:r>
        <w:rPr>
          <w:rFonts w:ascii="Verdana" w:eastAsia="Verdana" w:hAnsi="Verdana" w:cs="Verdana"/>
          <w:sz w:val="22"/>
        </w:rPr>
        <w:t xml:space="preserve"> </w:t>
      </w:r>
      <w:r>
        <w:rPr>
          <w:rFonts w:ascii="Verdana" w:eastAsia="Verdana" w:hAnsi="Verdana" w:cs="Verdana"/>
          <w:sz w:val="22"/>
        </w:rPr>
        <w:t>at its sole cost, it shall (1) provide the necessary equipment (“Equipment”) and</w:t>
      </w:r>
      <w:r>
        <w:rPr>
          <w:rFonts w:ascii="Verdana" w:eastAsia="Verdana" w:hAnsi="Verdana" w:cs="Verdana"/>
          <w:sz w:val="22"/>
        </w:rPr>
        <w:t xml:space="preserve"> </w:t>
      </w:r>
      <w:r>
        <w:rPr>
          <w:rFonts w:ascii="Verdana" w:eastAsia="Verdana" w:hAnsi="Verdana" w:cs="Verdana"/>
          <w:sz w:val="22"/>
        </w:rPr>
        <w:t>qualified personnel for completion of the transportation services required for</w:t>
      </w:r>
      <w:r>
        <w:rPr>
          <w:rFonts w:ascii="Verdana" w:eastAsia="Verdana" w:hAnsi="Verdana" w:cs="Verdana"/>
          <w:sz w:val="22"/>
        </w:rPr>
        <w:t xml:space="preserve"> </w:t>
      </w:r>
      <w:r>
        <w:rPr>
          <w:rFonts w:ascii="Verdana" w:eastAsia="Verdana" w:hAnsi="Verdana" w:cs="Verdana"/>
          <w:sz w:val="22"/>
        </w:rPr>
        <w:t>BROKER and/or its customers under this Agreement; (2) pay all expenses</w:t>
      </w:r>
      <w:r>
        <w:rPr>
          <w:rFonts w:ascii="Verdana" w:eastAsia="Verdana" w:hAnsi="Verdana" w:cs="Verdana"/>
          <w:sz w:val="22"/>
        </w:rPr>
        <w:t xml:space="preserve"> </w:t>
      </w:r>
      <w:r>
        <w:rPr>
          <w:rFonts w:ascii="Verdana" w:eastAsia="Verdana" w:hAnsi="Verdana" w:cs="Verdana"/>
          <w:sz w:val="22"/>
        </w:rPr>
        <w:t>related, in any way, with the use and operation of the Equipment; (3) maintain</w:t>
      </w:r>
      <w:r>
        <w:rPr>
          <w:rFonts w:ascii="Verdana" w:eastAsia="Verdana" w:hAnsi="Verdana" w:cs="Verdana"/>
          <w:sz w:val="22"/>
        </w:rPr>
        <w:t xml:space="preserve"> </w:t>
      </w:r>
      <w:r>
        <w:rPr>
          <w:rFonts w:ascii="Verdana" w:eastAsia="Verdana" w:hAnsi="Verdana" w:cs="Verdana"/>
          <w:sz w:val="22"/>
        </w:rPr>
        <w:t>Equipment in good repair, mechanical condition and appearance; and (4)</w:t>
      </w:r>
      <w:r>
        <w:rPr>
          <w:rFonts w:ascii="Verdana" w:eastAsia="Verdana" w:hAnsi="Verdana" w:cs="Verdana"/>
          <w:sz w:val="22"/>
        </w:rPr>
        <w:t xml:space="preserve"> </w:t>
      </w:r>
      <w:r>
        <w:rPr>
          <w:rFonts w:ascii="Verdana" w:eastAsia="Verdana" w:hAnsi="Verdana" w:cs="Verdana"/>
          <w:sz w:val="22"/>
        </w:rPr>
        <w:t>utilize only competent, able and legally licensed personnel. CARRIER shall</w:t>
      </w:r>
      <w:r>
        <w:rPr>
          <w:rFonts w:ascii="Verdana" w:eastAsia="Verdana" w:hAnsi="Verdana" w:cs="Verdana"/>
          <w:sz w:val="22"/>
        </w:rPr>
        <w:t xml:space="preserve"> </w:t>
      </w:r>
      <w:r>
        <w:rPr>
          <w:rFonts w:ascii="Verdana" w:eastAsia="Verdana" w:hAnsi="Verdana" w:cs="Verdana"/>
          <w:sz w:val="22"/>
        </w:rPr>
        <w:t>have full control of such personnel. CARRIER will not supply equipment that</w:t>
      </w:r>
      <w:r>
        <w:rPr>
          <w:rFonts w:ascii="Verdana" w:eastAsia="Verdana" w:hAnsi="Verdana" w:cs="Verdana"/>
          <w:sz w:val="22"/>
        </w:rPr>
        <w:t xml:space="preserve"> </w:t>
      </w:r>
      <w:r>
        <w:rPr>
          <w:rFonts w:ascii="Verdana" w:eastAsia="Verdana" w:hAnsi="Verdana" w:cs="Verdana"/>
          <w:sz w:val="22"/>
        </w:rPr>
        <w:t>has been used to transport hazardous wastes, solid or liquid, regardless of</w:t>
      </w:r>
      <w:r>
        <w:rPr>
          <w:rFonts w:ascii="Verdana" w:eastAsia="Verdana" w:hAnsi="Verdana" w:cs="Verdana"/>
          <w:sz w:val="22"/>
        </w:rPr>
        <w:t xml:space="preserve"> </w:t>
      </w:r>
      <w:r>
        <w:rPr>
          <w:rFonts w:ascii="Verdana" w:eastAsia="Verdana" w:hAnsi="Verdana" w:cs="Verdana"/>
          <w:sz w:val="22"/>
        </w:rPr>
        <w:t>whether they meet the definition in 40 C.F.R. §261.1 et. seq.</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7.   PAYMENT TERMS.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a.     CARRIER has investigated, monitored, and agrees to conduct business</w:t>
      </w:r>
      <w:r>
        <w:rPr>
          <w:rFonts w:ascii="Verdana" w:eastAsia="Verdana" w:hAnsi="Verdana" w:cs="Verdana"/>
          <w:sz w:val="22"/>
        </w:rPr>
        <w:t xml:space="preserve"> </w:t>
      </w:r>
      <w:r>
        <w:rPr>
          <w:rFonts w:ascii="Verdana" w:eastAsia="Verdana" w:hAnsi="Verdana" w:cs="Verdana"/>
          <w:sz w:val="22"/>
        </w:rPr>
        <w:t>hereunder based on the credit-worthiness of BROKER and is granting</w:t>
      </w:r>
      <w:r>
        <w:rPr>
          <w:rFonts w:ascii="Verdana" w:eastAsia="Verdana" w:hAnsi="Verdana" w:cs="Verdana"/>
          <w:sz w:val="22"/>
        </w:rPr>
        <w:t xml:space="preserve"> </w:t>
      </w:r>
      <w:r>
        <w:rPr>
          <w:rFonts w:ascii="Verdana" w:eastAsia="Verdana" w:hAnsi="Verdana" w:cs="Verdana"/>
          <w:sz w:val="22"/>
        </w:rPr>
        <w:t>B</w:t>
      </w:r>
      <w:r>
        <w:rPr>
          <w:rFonts w:ascii="Verdana" w:eastAsia="Verdana" w:hAnsi="Verdana" w:cs="Verdana"/>
          <w:sz w:val="22"/>
        </w:rPr>
        <w:t>ROKER credit terms accordingly.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     On all shipments tendered to CARRIER pursuant to this Agreement,</w:t>
      </w:r>
      <w:r>
        <w:rPr>
          <w:rFonts w:ascii="Verdana" w:eastAsia="Verdana" w:hAnsi="Verdana" w:cs="Verdana"/>
          <w:sz w:val="22"/>
        </w:rPr>
        <w:t xml:space="preserve"> </w:t>
      </w:r>
      <w:r>
        <w:rPr>
          <w:rFonts w:ascii="Verdana" w:eastAsia="Verdana" w:hAnsi="Verdana" w:cs="Verdana"/>
          <w:sz w:val="22"/>
        </w:rPr>
        <w:t>compensation shall be paid to CARRIER solely and exclusively by BROKER,</w:t>
      </w:r>
      <w:r>
        <w:rPr>
          <w:rFonts w:ascii="Verdana" w:eastAsia="Verdana" w:hAnsi="Verdana" w:cs="Verdana"/>
          <w:sz w:val="22"/>
        </w:rPr>
        <w:t xml:space="preserve"> </w:t>
      </w:r>
      <w:r>
        <w:rPr>
          <w:rFonts w:ascii="Verdana" w:eastAsia="Verdana" w:hAnsi="Verdana" w:cs="Verdana"/>
          <w:sz w:val="22"/>
        </w:rPr>
        <w:t>in the amount(s) set forth in BROKER’s rate confirmation agreement.</w:t>
      </w:r>
      <w:r>
        <w:rPr>
          <w:rFonts w:ascii="Verdana" w:eastAsia="Verdana" w:hAnsi="Verdana" w:cs="Verdana"/>
          <w:sz w:val="22"/>
        </w:rPr>
        <w:t xml:space="preserve"> </w:t>
      </w:r>
      <w:r>
        <w:rPr>
          <w:rFonts w:ascii="Verdana" w:eastAsia="Verdana" w:hAnsi="Verdana" w:cs="Verdana"/>
          <w:sz w:val="22"/>
        </w:rPr>
        <w:t>BROKER’s rate confirmation agreement, including all warranties,</w:t>
      </w:r>
      <w:r>
        <w:rPr>
          <w:rFonts w:ascii="Verdana" w:eastAsia="Verdana" w:hAnsi="Verdana" w:cs="Verdana"/>
          <w:sz w:val="22"/>
        </w:rPr>
        <w:t xml:space="preserve"> </w:t>
      </w:r>
      <w:r>
        <w:rPr>
          <w:rFonts w:ascii="Verdana" w:eastAsia="Verdana" w:hAnsi="Verdana" w:cs="Verdana"/>
          <w:sz w:val="22"/>
        </w:rPr>
        <w:t>terms and conditions contained there is hereby incorporated herein by reference</w:t>
      </w:r>
      <w:r>
        <w:rPr>
          <w:rFonts w:ascii="Verdana" w:eastAsia="Verdana" w:hAnsi="Verdana" w:cs="Verdana"/>
          <w:sz w:val="22"/>
        </w:rPr>
        <w:t xml:space="preserve"> </w:t>
      </w:r>
      <w:r>
        <w:rPr>
          <w:rFonts w:ascii="Verdana" w:eastAsia="Verdana" w:hAnsi="Verdana" w:cs="Verdana"/>
          <w:sz w:val="22"/>
        </w:rPr>
        <w:t>and shall be considered a part of this Agreement.  Any accessorial charges such</w:t>
      </w:r>
      <w:r>
        <w:rPr>
          <w:rFonts w:ascii="Verdana" w:eastAsia="Verdana" w:hAnsi="Verdana" w:cs="Verdana"/>
          <w:sz w:val="22"/>
        </w:rPr>
        <w:t xml:space="preserve"> </w:t>
      </w:r>
      <w:r>
        <w:rPr>
          <w:rFonts w:ascii="Verdana" w:eastAsia="Verdana" w:hAnsi="Verdana" w:cs="Verdana"/>
          <w:sz w:val="22"/>
        </w:rPr>
        <w:t>as loading-unloading fee, entry fee, pallet exchange, etc</w:t>
      </w:r>
      <w:r>
        <w:rPr>
          <w:rFonts w:ascii="Verdana" w:eastAsia="Verdana" w:hAnsi="Verdana" w:cs="Verdana"/>
          <w:sz w:val="22"/>
        </w:rPr>
        <w:t>,</w:t>
      </w:r>
      <w:r>
        <w:rPr>
          <w:rFonts w:ascii="Verdana" w:eastAsia="Verdana" w:hAnsi="Verdana" w:cs="Verdana"/>
          <w:sz w:val="22"/>
        </w:rPr>
        <w:t xml:space="preserve"> are included in agreed</w:t>
      </w:r>
      <w:r>
        <w:rPr>
          <w:rFonts w:ascii="Verdana" w:eastAsia="Verdana" w:hAnsi="Verdana" w:cs="Verdana"/>
          <w:sz w:val="22"/>
        </w:rPr>
        <w:t xml:space="preserve"> </w:t>
      </w:r>
      <w:r>
        <w:rPr>
          <w:rFonts w:ascii="Verdana" w:eastAsia="Verdana" w:hAnsi="Verdana" w:cs="Verdana"/>
          <w:sz w:val="22"/>
        </w:rPr>
        <w:t>rate.</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     As a condition precedent to payment, CARRIER shall submit to</w:t>
      </w:r>
      <w:r>
        <w:rPr>
          <w:rFonts w:ascii="Verdana" w:eastAsia="Verdana" w:hAnsi="Verdana" w:cs="Verdana"/>
          <w:sz w:val="22"/>
        </w:rPr>
        <w:t xml:space="preserve"> </w:t>
      </w:r>
      <w:r>
        <w:rPr>
          <w:rFonts w:ascii="Verdana" w:eastAsia="Verdana" w:hAnsi="Verdana" w:cs="Verdana"/>
          <w:sz w:val="22"/>
        </w:rPr>
        <w:t>BROKER the bill of lading and proof of delivery, and any other documents</w:t>
      </w:r>
      <w:r>
        <w:rPr>
          <w:rFonts w:ascii="Verdana" w:eastAsia="Verdana" w:hAnsi="Verdana" w:cs="Verdana"/>
          <w:sz w:val="22"/>
        </w:rPr>
        <w:t xml:space="preserve"> </w:t>
      </w:r>
      <w:r>
        <w:rPr>
          <w:rFonts w:ascii="Verdana" w:eastAsia="Verdana" w:hAnsi="Verdana" w:cs="Verdana"/>
          <w:sz w:val="22"/>
        </w:rPr>
        <w:t>which BROKER may require for the shipment, WITHIN FIVE  (5) DAYS of</w:t>
      </w:r>
      <w:r>
        <w:rPr>
          <w:rFonts w:ascii="Verdana" w:eastAsia="Verdana" w:hAnsi="Verdana" w:cs="Verdana"/>
          <w:sz w:val="22"/>
        </w:rPr>
        <w:t xml:space="preserve"> </w:t>
      </w:r>
      <w:r>
        <w:rPr>
          <w:rFonts w:ascii="Verdana" w:eastAsia="Verdana" w:hAnsi="Verdana" w:cs="Verdana"/>
          <w:sz w:val="22"/>
        </w:rPr>
        <w:t>delivery of each shipment transported pursuant to this Agreement. BROKER</w:t>
      </w:r>
      <w:r>
        <w:rPr>
          <w:rFonts w:ascii="Verdana" w:eastAsia="Verdana" w:hAnsi="Verdana" w:cs="Verdana"/>
          <w:sz w:val="22"/>
        </w:rPr>
        <w:t xml:space="preserve"> </w:t>
      </w:r>
      <w:r>
        <w:rPr>
          <w:rFonts w:ascii="Verdana" w:eastAsia="Verdana" w:hAnsi="Verdana" w:cs="Verdana"/>
          <w:sz w:val="22"/>
        </w:rPr>
        <w:t>agrees to pay CARRIER’s invoice within 30 days of receipt of the bill of</w:t>
      </w:r>
      <w:r>
        <w:rPr>
          <w:rFonts w:ascii="Verdana" w:eastAsia="Verdana" w:hAnsi="Verdana" w:cs="Verdana"/>
          <w:sz w:val="22"/>
        </w:rPr>
        <w:t xml:space="preserve"> </w:t>
      </w:r>
      <w:r>
        <w:rPr>
          <w:rFonts w:ascii="Verdana" w:eastAsia="Verdana" w:hAnsi="Verdana" w:cs="Verdana"/>
          <w:sz w:val="22"/>
        </w:rPr>
        <w:t>lading, proof of delivery and any other required shipping documents,</w:t>
      </w:r>
      <w:r>
        <w:rPr>
          <w:rFonts w:ascii="Verdana" w:eastAsia="Verdana" w:hAnsi="Verdana" w:cs="Verdana"/>
          <w:sz w:val="22"/>
        </w:rPr>
        <w:t xml:space="preserve"> </w:t>
      </w:r>
      <w:r>
        <w:rPr>
          <w:rFonts w:ascii="Verdana" w:eastAsia="Verdana" w:hAnsi="Verdana" w:cs="Verdana"/>
          <w:sz w:val="22"/>
        </w:rPr>
        <w:t>provided CARRIER is not in default under the terms of this Agreement.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d.     BROKER shall not be responsible for the payment of any freight bills</w:t>
      </w:r>
      <w:r>
        <w:rPr>
          <w:rFonts w:ascii="Verdana" w:eastAsia="Verdana" w:hAnsi="Verdana" w:cs="Verdana"/>
          <w:sz w:val="22"/>
        </w:rPr>
        <w:t xml:space="preserve"> </w:t>
      </w:r>
      <w:r>
        <w:rPr>
          <w:rFonts w:ascii="Verdana" w:eastAsia="Verdana" w:hAnsi="Verdana" w:cs="Verdana"/>
          <w:sz w:val="22"/>
        </w:rPr>
        <w:t>for any charges which are not submitted to BROKER by CARRIER within</w:t>
      </w:r>
      <w:r>
        <w:rPr>
          <w:rFonts w:ascii="Verdana" w:eastAsia="Verdana" w:hAnsi="Verdana" w:cs="Verdana"/>
          <w:sz w:val="22"/>
        </w:rPr>
        <w:t xml:space="preserve"> </w:t>
      </w:r>
      <w:r>
        <w:rPr>
          <w:rFonts w:ascii="Verdana" w:eastAsia="Verdana" w:hAnsi="Verdana" w:cs="Verdana"/>
          <w:sz w:val="22"/>
        </w:rPr>
        <w:t>180 days of the date of delivery of the shipment(s) represented on any such</w:t>
      </w:r>
      <w:r>
        <w:rPr>
          <w:rFonts w:ascii="Verdana" w:eastAsia="Verdana" w:hAnsi="Verdana" w:cs="Verdana"/>
          <w:sz w:val="22"/>
        </w:rPr>
        <w:t xml:space="preserve"> </w:t>
      </w:r>
      <w:r>
        <w:rPr>
          <w:rFonts w:ascii="Verdana" w:eastAsia="Verdana" w:hAnsi="Verdana" w:cs="Verdana"/>
          <w:sz w:val="22"/>
        </w:rPr>
        <w:t>freight bills. Any claim for over payment or underpayment for the motor</w:t>
      </w:r>
      <w:r>
        <w:rPr>
          <w:rFonts w:ascii="Verdana" w:eastAsia="Verdana" w:hAnsi="Verdana" w:cs="Verdana"/>
          <w:sz w:val="22"/>
        </w:rPr>
        <w:t xml:space="preserve"> </w:t>
      </w:r>
      <w:r>
        <w:rPr>
          <w:rFonts w:ascii="Verdana" w:eastAsia="Verdana" w:hAnsi="Verdana" w:cs="Verdana"/>
          <w:sz w:val="22"/>
        </w:rPr>
        <w:t>carrier services provided pursuant to this Agreement shall be presented by the</w:t>
      </w:r>
      <w:r>
        <w:rPr>
          <w:rFonts w:ascii="Verdana" w:eastAsia="Verdana" w:hAnsi="Verdana" w:cs="Verdana"/>
          <w:sz w:val="22"/>
        </w:rPr>
        <w:t xml:space="preserve"> </w:t>
      </w:r>
      <w:r>
        <w:rPr>
          <w:rFonts w:ascii="Verdana" w:eastAsia="Verdana" w:hAnsi="Verdana" w:cs="Verdana"/>
          <w:sz w:val="22"/>
        </w:rPr>
        <w:t xml:space="preserve">party asserting the claim to the other party within 60 days of the </w:t>
      </w:r>
      <w:r>
        <w:rPr>
          <w:rFonts w:ascii="Verdana" w:eastAsia="Verdana" w:hAnsi="Verdana" w:cs="Verdana"/>
          <w:sz w:val="22"/>
        </w:rPr>
        <w:t>discovery of</w:t>
      </w:r>
      <w:r>
        <w:rPr>
          <w:rFonts w:ascii="Verdana" w:eastAsia="Verdana" w:hAnsi="Verdana" w:cs="Verdana"/>
          <w:sz w:val="22"/>
        </w:rPr>
        <w:t xml:space="preserve"> </w:t>
      </w:r>
      <w:r>
        <w:rPr>
          <w:rFonts w:ascii="Verdana" w:eastAsia="Verdana" w:hAnsi="Verdana" w:cs="Verdana"/>
          <w:sz w:val="22"/>
        </w:rPr>
        <w:t>the claim, but in no event will any such claim(s) be asserted more than one</w:t>
      </w:r>
      <w:r>
        <w:rPr>
          <w:rFonts w:ascii="Verdana" w:eastAsia="Verdana" w:hAnsi="Verdana" w:cs="Verdana"/>
          <w:sz w:val="22"/>
        </w:rPr>
        <w:t xml:space="preserve"> </w:t>
      </w:r>
      <w:r>
        <w:rPr>
          <w:rFonts w:ascii="Verdana" w:eastAsia="Verdana" w:hAnsi="Verdana" w:cs="Verdana"/>
          <w:sz w:val="22"/>
        </w:rPr>
        <w:t>hundred and eighty (180) days after the delivery of the shipment(s) giving rise</w:t>
      </w:r>
      <w:r>
        <w:rPr>
          <w:rFonts w:ascii="Verdana" w:eastAsia="Verdana" w:hAnsi="Verdana" w:cs="Verdana"/>
          <w:sz w:val="22"/>
        </w:rPr>
        <w:t xml:space="preserve"> </w:t>
      </w:r>
      <w:r>
        <w:rPr>
          <w:rFonts w:ascii="Verdana" w:eastAsia="Verdana" w:hAnsi="Verdana" w:cs="Verdana"/>
          <w:sz w:val="22"/>
        </w:rPr>
        <w:t>to any such claim.  Any civil action to recover or collect any unpaid freight</w:t>
      </w:r>
      <w:r>
        <w:rPr>
          <w:rFonts w:ascii="Verdana" w:eastAsia="Verdana" w:hAnsi="Verdana" w:cs="Verdana"/>
          <w:sz w:val="22"/>
        </w:rPr>
        <w:t xml:space="preserve"> </w:t>
      </w:r>
      <w:r>
        <w:rPr>
          <w:rFonts w:ascii="Verdana" w:eastAsia="Verdana" w:hAnsi="Verdana" w:cs="Verdana"/>
          <w:sz w:val="22"/>
        </w:rPr>
        <w:t>charges, overcharges or undercharges shall be instituted within 18 months of</w:t>
      </w:r>
      <w:r>
        <w:rPr>
          <w:rFonts w:ascii="Verdana" w:eastAsia="Verdana" w:hAnsi="Verdana" w:cs="Verdana"/>
          <w:sz w:val="22"/>
        </w:rPr>
        <w:t xml:space="preserve"> </w:t>
      </w:r>
      <w:r>
        <w:rPr>
          <w:rFonts w:ascii="Verdana" w:eastAsia="Verdana" w:hAnsi="Verdana" w:cs="Verdana"/>
          <w:sz w:val="22"/>
        </w:rPr>
        <w:t>the date of delivery, or its right to sue or otherwise seek payment shall be</w:t>
      </w:r>
      <w:r>
        <w:rPr>
          <w:rFonts w:ascii="Verdana" w:eastAsia="Verdana" w:hAnsi="Verdana" w:cs="Verdana"/>
          <w:sz w:val="22"/>
        </w:rPr>
        <w:t xml:space="preserve"> </w:t>
      </w:r>
      <w:r>
        <w:rPr>
          <w:rFonts w:ascii="Verdana" w:eastAsia="Verdana" w:hAnsi="Verdana" w:cs="Verdana"/>
          <w:sz w:val="22"/>
        </w:rPr>
        <w:t>waived.</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e.      CARRIER authorizes BROKER, and grants BROKER the exclusive</w:t>
      </w:r>
      <w:r>
        <w:rPr>
          <w:rFonts w:ascii="Verdana" w:eastAsia="Verdana" w:hAnsi="Verdana" w:cs="Verdana"/>
          <w:sz w:val="22"/>
        </w:rPr>
        <w:t xml:space="preserve"> </w:t>
      </w:r>
      <w:r>
        <w:rPr>
          <w:rFonts w:ascii="Verdana" w:eastAsia="Verdana" w:hAnsi="Verdana" w:cs="Verdana"/>
          <w:sz w:val="22"/>
        </w:rPr>
        <w:t xml:space="preserve">right, to invoice </w:t>
      </w:r>
      <w:r>
        <w:rPr>
          <w:rFonts w:ascii="Verdana" w:eastAsia="Verdana" w:hAnsi="Verdana" w:cs="Verdana"/>
          <w:sz w:val="22"/>
        </w:rPr>
        <w:t>C</w:t>
      </w:r>
      <w:r>
        <w:rPr>
          <w:rFonts w:ascii="Verdana" w:eastAsia="Verdana" w:hAnsi="Verdana" w:cs="Verdana"/>
          <w:sz w:val="22"/>
        </w:rPr>
        <w:t>ARRIER’s freight charges directly to BROKER’s Customer</w:t>
      </w:r>
      <w:r>
        <w:rPr>
          <w:rFonts w:ascii="Verdana" w:eastAsia="Verdana" w:hAnsi="Verdana" w:cs="Verdana"/>
          <w:sz w:val="22"/>
        </w:rPr>
        <w:t xml:space="preserve"> </w:t>
      </w:r>
      <w:r>
        <w:rPr>
          <w:rFonts w:ascii="Verdana" w:eastAsia="Verdana" w:hAnsi="Verdana" w:cs="Verdana"/>
          <w:sz w:val="22"/>
        </w:rPr>
        <w:t>or other party responsible for payment.  As such, CARRIER agrees not to</w:t>
      </w:r>
      <w:r>
        <w:rPr>
          <w:rFonts w:ascii="Verdana" w:eastAsia="Verdana" w:hAnsi="Verdana" w:cs="Verdana"/>
          <w:sz w:val="22"/>
        </w:rPr>
        <w:t xml:space="preserve"> </w:t>
      </w:r>
      <w:r>
        <w:rPr>
          <w:rFonts w:ascii="Verdana" w:eastAsia="Verdana" w:hAnsi="Verdana" w:cs="Verdana"/>
          <w:sz w:val="22"/>
        </w:rPr>
        <w:t>contact BROKER’s customers, consignors, consignees or any other party</w:t>
      </w:r>
      <w:r>
        <w:rPr>
          <w:rFonts w:ascii="Verdana" w:eastAsia="Verdana" w:hAnsi="Verdana" w:cs="Verdana"/>
          <w:sz w:val="22"/>
        </w:rPr>
        <w:t xml:space="preserve"> </w:t>
      </w:r>
      <w:r>
        <w:rPr>
          <w:rFonts w:ascii="Verdana" w:eastAsia="Verdana" w:hAnsi="Verdana" w:cs="Verdana"/>
          <w:sz w:val="22"/>
        </w:rPr>
        <w:t>concerning payment for the motor carrier services under this agreement, and</w:t>
      </w:r>
      <w:r>
        <w:rPr>
          <w:rFonts w:ascii="Verdana" w:eastAsia="Verdana" w:hAnsi="Verdana" w:cs="Verdana"/>
          <w:sz w:val="22"/>
        </w:rPr>
        <w:t xml:space="preserve"> </w:t>
      </w:r>
      <w:r>
        <w:rPr>
          <w:rFonts w:ascii="Verdana" w:eastAsia="Verdana" w:hAnsi="Verdana" w:cs="Verdana"/>
          <w:sz w:val="22"/>
        </w:rPr>
        <w:t>to refrain from all collection efforts against any such person or</w:t>
      </w:r>
      <w:r>
        <w:rPr>
          <w:rFonts w:ascii="Verdana" w:eastAsia="Verdana" w:hAnsi="Verdana" w:cs="Verdana"/>
          <w:sz w:val="22"/>
        </w:rPr>
        <w:t xml:space="preserve"> </w:t>
      </w:r>
      <w:r>
        <w:rPr>
          <w:rFonts w:ascii="Verdana" w:eastAsia="Verdana" w:hAnsi="Verdana" w:cs="Verdana"/>
          <w:sz w:val="22"/>
        </w:rPr>
        <w:t>entity.  Carrier shall be liable for all damages BROKER incurs as a result of</w:t>
      </w:r>
      <w:r>
        <w:rPr>
          <w:rFonts w:ascii="Verdana" w:eastAsia="Verdana" w:hAnsi="Verdana" w:cs="Verdana"/>
          <w:sz w:val="22"/>
        </w:rPr>
        <w:t xml:space="preserve"> </w:t>
      </w:r>
      <w:r>
        <w:rPr>
          <w:rFonts w:ascii="Verdana" w:eastAsia="Verdana" w:hAnsi="Verdana" w:cs="Verdana"/>
          <w:sz w:val="22"/>
        </w:rPr>
        <w:t>any breach of this provision, including damages for loss and interruption of</w:t>
      </w:r>
      <w:r>
        <w:rPr>
          <w:rFonts w:ascii="Verdana" w:eastAsia="Verdana" w:hAnsi="Verdana" w:cs="Verdana"/>
          <w:sz w:val="22"/>
        </w:rPr>
        <w:t xml:space="preserve"> </w:t>
      </w:r>
      <w:r>
        <w:rPr>
          <w:rFonts w:ascii="Verdana" w:eastAsia="Verdana" w:hAnsi="Verdana" w:cs="Verdana"/>
          <w:sz w:val="22"/>
        </w:rPr>
        <w:t>business, damage to broker’s commercial reputation, loss of profits and</w:t>
      </w:r>
      <w:r>
        <w:rPr>
          <w:rFonts w:ascii="Verdana" w:eastAsia="Verdana" w:hAnsi="Verdana" w:cs="Verdana"/>
          <w:sz w:val="22"/>
        </w:rPr>
        <w:t xml:space="preserve"> </w:t>
      </w:r>
      <w:r>
        <w:rPr>
          <w:rFonts w:ascii="Verdana" w:eastAsia="Verdana" w:hAnsi="Verdana" w:cs="Verdana"/>
          <w:sz w:val="22"/>
        </w:rPr>
        <w:t>tortious interference with business relations</w:t>
      </w:r>
      <w:r>
        <w:rPr>
          <w:rFonts w:ascii="Verdana" w:eastAsia="Verdana" w:hAnsi="Verdana" w:cs="Verdana"/>
          <w:sz w:val="22"/>
        </w:rPr>
        <w: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f.       CARRIER hereby assigns to BROKER all its rights to collect freight</w:t>
      </w:r>
      <w:r>
        <w:rPr>
          <w:rFonts w:ascii="Verdana" w:eastAsia="Verdana" w:hAnsi="Verdana" w:cs="Verdana"/>
          <w:sz w:val="22"/>
        </w:rPr>
        <w:t xml:space="preserve"> </w:t>
      </w:r>
      <w:r>
        <w:rPr>
          <w:rFonts w:ascii="Verdana" w:eastAsia="Verdana" w:hAnsi="Verdana" w:cs="Verdana"/>
          <w:sz w:val="22"/>
        </w:rPr>
        <w:t xml:space="preserve">charges from </w:t>
      </w:r>
      <w:r>
        <w:rPr>
          <w:rFonts w:ascii="Verdana" w:eastAsia="Verdana" w:hAnsi="Verdana" w:cs="Verdana"/>
          <w:sz w:val="22"/>
        </w:rPr>
        <w:t>B</w:t>
      </w:r>
      <w:r>
        <w:rPr>
          <w:rFonts w:ascii="Verdana" w:eastAsia="Verdana" w:hAnsi="Verdana" w:cs="Verdana"/>
          <w:sz w:val="22"/>
        </w:rPr>
        <w:t>ROKER’s customers or any responsible third party on receipt</w:t>
      </w:r>
      <w:r>
        <w:rPr>
          <w:rFonts w:ascii="Verdana" w:eastAsia="Verdana" w:hAnsi="Verdana" w:cs="Verdana"/>
          <w:sz w:val="22"/>
        </w:rPr>
        <w:t xml:space="preserve"> </w:t>
      </w:r>
      <w:r>
        <w:rPr>
          <w:rFonts w:ascii="Verdana" w:eastAsia="Verdana" w:hAnsi="Verdana" w:cs="Verdana"/>
          <w:sz w:val="22"/>
        </w:rPr>
        <w:t>of payment from BROKER.</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g.     CARRIER agrees that BROKER has the discretionary right to offset any</w:t>
      </w:r>
      <w:r>
        <w:rPr>
          <w:rFonts w:ascii="Verdana" w:eastAsia="Verdana" w:hAnsi="Verdana" w:cs="Verdana"/>
          <w:sz w:val="22"/>
        </w:rPr>
        <w:t xml:space="preserve"> </w:t>
      </w:r>
      <w:r>
        <w:rPr>
          <w:rFonts w:ascii="Verdana" w:eastAsia="Verdana" w:hAnsi="Verdana" w:cs="Verdana"/>
          <w:sz w:val="22"/>
        </w:rPr>
        <w:t>payments owed to CARRIER hereunder for liability incurred by BROKER as</w:t>
      </w:r>
      <w:r>
        <w:rPr>
          <w:rFonts w:ascii="Verdana" w:eastAsia="Verdana" w:hAnsi="Verdana" w:cs="Verdana"/>
          <w:sz w:val="22"/>
        </w:rPr>
        <w:t xml:space="preserve"> </w:t>
      </w:r>
      <w:r>
        <w:rPr>
          <w:rFonts w:ascii="Verdana" w:eastAsia="Verdana" w:hAnsi="Verdana" w:cs="Verdana"/>
          <w:sz w:val="22"/>
        </w:rPr>
        <w:t>a result of CARRIER’s breach of this agreement, including, but not limited to,</w:t>
      </w:r>
      <w:r>
        <w:rPr>
          <w:rFonts w:ascii="Verdana" w:eastAsia="Verdana" w:hAnsi="Verdana" w:cs="Verdana"/>
          <w:sz w:val="22"/>
        </w:rPr>
        <w:t xml:space="preserve"> </w:t>
      </w:r>
      <w:r>
        <w:rPr>
          <w:rFonts w:ascii="Verdana" w:eastAsia="Verdana" w:hAnsi="Verdana" w:cs="Verdana"/>
          <w:sz w:val="22"/>
        </w:rPr>
        <w:t>claims for freight loss, damage, or delay.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h.     CARRIER agrees that any tariffs, circulars, pricing authorities and/or</w:t>
      </w:r>
      <w:r>
        <w:rPr>
          <w:rFonts w:ascii="Verdana" w:eastAsia="Verdana" w:hAnsi="Verdana" w:cs="Verdana"/>
          <w:sz w:val="22"/>
        </w:rPr>
        <w:t xml:space="preserve"> </w:t>
      </w:r>
      <w:r>
        <w:rPr>
          <w:rFonts w:ascii="Verdana" w:eastAsia="Verdana" w:hAnsi="Verdana" w:cs="Verdana"/>
          <w:sz w:val="22"/>
        </w:rPr>
        <w:t>similar documents that it publishes shall not apply to the transportation</w:t>
      </w:r>
      <w:r>
        <w:rPr>
          <w:rFonts w:ascii="Verdana" w:eastAsia="Verdana" w:hAnsi="Verdana" w:cs="Verdana"/>
          <w:sz w:val="22"/>
        </w:rPr>
        <w:t xml:space="preserve"> </w:t>
      </w:r>
      <w:r>
        <w:rPr>
          <w:rFonts w:ascii="Verdana" w:eastAsia="Verdana" w:hAnsi="Verdana" w:cs="Verdana"/>
          <w:sz w:val="22"/>
        </w:rPr>
        <w:t xml:space="preserve">services provided by CARRIER under this </w:t>
      </w:r>
      <w:r>
        <w:rPr>
          <w:rFonts w:ascii="Verdana" w:eastAsia="Verdana" w:hAnsi="Verdana" w:cs="Verdana"/>
          <w:sz w:val="22"/>
        </w:rPr>
        <w:t>A</w:t>
      </w:r>
      <w:r>
        <w:rPr>
          <w:rFonts w:ascii="Verdana" w:eastAsia="Verdana" w:hAnsi="Verdana" w:cs="Verdana"/>
          <w:sz w:val="22"/>
        </w:rPr>
        <w:t>greement.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i.      Waiver of Lien.  CARRIER shall not withhold any goods of any</w:t>
      </w:r>
      <w:r>
        <w:rPr>
          <w:rFonts w:ascii="Verdana" w:eastAsia="Verdana" w:hAnsi="Verdana" w:cs="Verdana"/>
          <w:sz w:val="22"/>
        </w:rPr>
        <w:t xml:space="preserve"> </w:t>
      </w:r>
      <w:r>
        <w:rPr>
          <w:rFonts w:ascii="Verdana" w:eastAsia="Verdana" w:hAnsi="Verdana" w:cs="Verdana"/>
          <w:sz w:val="22"/>
        </w:rPr>
        <w:t>BROKER’S customer on account of any dispute as to rates or any alleged</w:t>
      </w:r>
      <w:r>
        <w:rPr>
          <w:rFonts w:ascii="Verdana" w:eastAsia="Verdana" w:hAnsi="Verdana" w:cs="Verdana"/>
          <w:sz w:val="22"/>
        </w:rPr>
        <w:t xml:space="preserve"> </w:t>
      </w:r>
      <w:r>
        <w:rPr>
          <w:rFonts w:ascii="Verdana" w:eastAsia="Verdana" w:hAnsi="Verdana" w:cs="Verdana"/>
          <w:sz w:val="22"/>
        </w:rPr>
        <w:t>failure to receive payment of freight charges incurred under</w:t>
      </w:r>
      <w:r>
        <w:rPr>
          <w:rFonts w:ascii="Verdana" w:eastAsia="Verdana" w:hAnsi="Verdana" w:cs="Verdana"/>
          <w:sz w:val="22"/>
        </w:rPr>
        <w:t xml:space="preserve"> </w:t>
      </w:r>
      <w:r>
        <w:rPr>
          <w:rFonts w:ascii="Verdana" w:eastAsia="Verdana" w:hAnsi="Verdana" w:cs="Verdana"/>
          <w:sz w:val="22"/>
        </w:rPr>
        <w:t>this Agreement.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j.     Factoring. Carrier shall provide BROKER written notice of any</w:t>
      </w:r>
      <w:r>
        <w:rPr>
          <w:rFonts w:ascii="Verdana" w:eastAsia="Verdana" w:hAnsi="Verdana" w:cs="Verdana"/>
          <w:sz w:val="22"/>
        </w:rPr>
        <w:t xml:space="preserve"> </w:t>
      </w:r>
      <w:r>
        <w:rPr>
          <w:rFonts w:ascii="Verdana" w:eastAsia="Verdana" w:hAnsi="Verdana" w:cs="Verdana"/>
          <w:sz w:val="22"/>
        </w:rPr>
        <w:t>assignment, factoring, or other transfer of its right to receive payments arising</w:t>
      </w:r>
      <w:r>
        <w:rPr>
          <w:rFonts w:ascii="Verdana" w:eastAsia="Verdana" w:hAnsi="Verdana" w:cs="Verdana"/>
          <w:sz w:val="22"/>
        </w:rPr>
        <w:t xml:space="preserve"> </w:t>
      </w:r>
      <w:r>
        <w:rPr>
          <w:rFonts w:ascii="Verdana" w:eastAsia="Verdana" w:hAnsi="Verdana" w:cs="Verdana"/>
          <w:sz w:val="22"/>
        </w:rPr>
        <w:t>under this Agreement at least THIRTY (30) days prior to any such</w:t>
      </w:r>
      <w:r>
        <w:rPr>
          <w:rFonts w:ascii="Verdana" w:eastAsia="Verdana" w:hAnsi="Verdana" w:cs="Verdana"/>
          <w:sz w:val="22"/>
        </w:rPr>
        <w:t xml:space="preserve"> </w:t>
      </w:r>
      <w:r>
        <w:rPr>
          <w:rFonts w:ascii="Verdana" w:eastAsia="Verdana" w:hAnsi="Verdana" w:cs="Verdana"/>
          <w:sz w:val="22"/>
        </w:rPr>
        <w:t>assignment, factoring or other transfer taking legal effect as to BROKER’s</w:t>
      </w:r>
      <w:r>
        <w:rPr>
          <w:rFonts w:ascii="Verdana" w:eastAsia="Verdana" w:hAnsi="Verdana" w:cs="Verdana"/>
          <w:sz w:val="22"/>
        </w:rPr>
        <w:t xml:space="preserve"> </w:t>
      </w:r>
      <w:r>
        <w:rPr>
          <w:rFonts w:ascii="Verdana" w:eastAsia="Verdana" w:hAnsi="Verdana" w:cs="Verdana"/>
          <w:sz w:val="22"/>
        </w:rPr>
        <w:t>payment obligation hereunder (BROKER shall not be obligated to honor any</w:t>
      </w:r>
      <w:r>
        <w:rPr>
          <w:rFonts w:ascii="Verdana" w:eastAsia="Verdana" w:hAnsi="Verdana" w:cs="Verdana"/>
          <w:sz w:val="22"/>
        </w:rPr>
        <w:t xml:space="preserve"> </w:t>
      </w:r>
      <w:r>
        <w:rPr>
          <w:rFonts w:ascii="Verdana" w:eastAsia="Verdana" w:hAnsi="Verdana" w:cs="Verdana"/>
          <w:sz w:val="22"/>
        </w:rPr>
        <w:t>factoring, assignment or any other transfer of CARRIER’s right to receive</w:t>
      </w:r>
      <w:r>
        <w:rPr>
          <w:rFonts w:ascii="Verdana" w:eastAsia="Verdana" w:hAnsi="Verdana" w:cs="Verdana"/>
          <w:sz w:val="22"/>
        </w:rPr>
        <w:t xml:space="preserve"> </w:t>
      </w:r>
      <w:r>
        <w:rPr>
          <w:rFonts w:ascii="Verdana" w:eastAsia="Verdana" w:hAnsi="Verdana" w:cs="Verdana"/>
          <w:sz w:val="22"/>
        </w:rPr>
        <w:t>payment hereunder unless such notice is timely received per the terms of this</w:t>
      </w:r>
      <w:r>
        <w:rPr>
          <w:rFonts w:ascii="Verdana" w:eastAsia="Verdana" w:hAnsi="Verdana" w:cs="Verdana"/>
          <w:sz w:val="22"/>
        </w:rPr>
        <w:t xml:space="preserve"> </w:t>
      </w:r>
      <w:r>
        <w:rPr>
          <w:rFonts w:ascii="Verdana" w:eastAsia="Verdana" w:hAnsi="Verdana" w:cs="Verdana"/>
          <w:sz w:val="22"/>
        </w:rPr>
        <w:t>Agreement.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k.     Surety Bond Claims.  In the event CARRIER files any claim against</w:t>
      </w:r>
      <w:r>
        <w:rPr>
          <w:rFonts w:ascii="Verdana" w:eastAsia="Verdana" w:hAnsi="Verdana" w:cs="Verdana"/>
          <w:sz w:val="22"/>
        </w:rPr>
        <w:t xml:space="preserve"> </w:t>
      </w:r>
      <w:r>
        <w:rPr>
          <w:rFonts w:ascii="Verdana" w:eastAsia="Verdana" w:hAnsi="Verdana" w:cs="Verdana"/>
          <w:sz w:val="22"/>
        </w:rPr>
        <w:t>BROKER’s surety bond and that claim is rejected, denied or withdrawn,</w:t>
      </w:r>
      <w:r>
        <w:rPr>
          <w:rFonts w:ascii="Verdana" w:eastAsia="Verdana" w:hAnsi="Verdana" w:cs="Verdana"/>
          <w:sz w:val="22"/>
        </w:rPr>
        <w:t xml:space="preserve"> </w:t>
      </w:r>
      <w:r>
        <w:rPr>
          <w:rFonts w:ascii="Verdana" w:eastAsia="Verdana" w:hAnsi="Verdana" w:cs="Verdana"/>
          <w:sz w:val="22"/>
        </w:rPr>
        <w:t>CARRIER shall be liable for BROKER’s attorney’s fees and costs is</w:t>
      </w:r>
      <w:r>
        <w:rPr>
          <w:rFonts w:ascii="Verdana" w:eastAsia="Verdana" w:hAnsi="Verdana" w:cs="Verdana"/>
          <w:sz w:val="22"/>
        </w:rPr>
        <w:t xml:space="preserve"> </w:t>
      </w:r>
      <w:r>
        <w:rPr>
          <w:rFonts w:ascii="Verdana" w:eastAsia="Verdana" w:hAnsi="Verdana" w:cs="Verdana"/>
          <w:sz w:val="22"/>
        </w:rPr>
        <w:t>defending against such claim, and for any damages BROKER has sustained</w:t>
      </w:r>
      <w:r>
        <w:rPr>
          <w:rFonts w:ascii="Verdana" w:eastAsia="Verdana" w:hAnsi="Verdana" w:cs="Verdana"/>
          <w:sz w:val="22"/>
        </w:rPr>
        <w:t xml:space="preserve"> </w:t>
      </w:r>
      <w:r>
        <w:rPr>
          <w:rFonts w:ascii="Verdana" w:eastAsia="Verdana" w:hAnsi="Verdana" w:cs="Verdana"/>
          <w:sz w:val="22"/>
        </w:rPr>
        <w:t>as a result of such claim</w:t>
      </w:r>
      <w:r>
        <w:rPr>
          <w:rFonts w:ascii="Verdana" w:eastAsia="Verdana" w:hAnsi="Verdana" w:cs="Verdana"/>
          <w:sz w:val="22"/>
        </w:rPr>
        <w:t xml:space="preserve"> being lodged against its bond.</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8.   INDEPENDENT CONTRACTOR.  It is understood and agreed that the</w:t>
      </w:r>
      <w:r>
        <w:rPr>
          <w:rFonts w:ascii="Verdana" w:eastAsia="Verdana" w:hAnsi="Verdana" w:cs="Verdana"/>
          <w:sz w:val="22"/>
        </w:rPr>
        <w:t xml:space="preserve"> </w:t>
      </w:r>
      <w:r>
        <w:rPr>
          <w:rFonts w:ascii="Verdana" w:eastAsia="Verdana" w:hAnsi="Verdana" w:cs="Verdana"/>
          <w:sz w:val="22"/>
        </w:rPr>
        <w:t>relationship between BROKER and CARRIER is that of independent</w:t>
      </w:r>
      <w:r>
        <w:rPr>
          <w:rFonts w:ascii="Verdana" w:eastAsia="Verdana" w:hAnsi="Verdana" w:cs="Verdana"/>
          <w:sz w:val="22"/>
        </w:rPr>
        <w:t xml:space="preserve"> </w:t>
      </w:r>
      <w:r>
        <w:rPr>
          <w:rFonts w:ascii="Verdana" w:eastAsia="Verdana" w:hAnsi="Verdana" w:cs="Verdana"/>
          <w:sz w:val="22"/>
        </w:rPr>
        <w:t xml:space="preserve">contractor and that no employer/employee </w:t>
      </w:r>
      <w:r>
        <w:rPr>
          <w:rFonts w:ascii="Verdana" w:eastAsia="Verdana" w:hAnsi="Verdana" w:cs="Verdana"/>
          <w:sz w:val="22"/>
        </w:rPr>
        <w:t>r</w:t>
      </w:r>
      <w:r>
        <w:rPr>
          <w:rFonts w:ascii="Verdana" w:eastAsia="Verdana" w:hAnsi="Verdana" w:cs="Verdana"/>
          <w:sz w:val="22"/>
        </w:rPr>
        <w:t>elationship exists or is intended.</w:t>
      </w:r>
      <w:r>
        <w:rPr>
          <w:rFonts w:ascii="Verdana" w:eastAsia="Verdana" w:hAnsi="Verdana" w:cs="Verdana"/>
          <w:sz w:val="22"/>
        </w:rPr>
        <w:t xml:space="preserve"> </w:t>
      </w:r>
      <w:r>
        <w:rPr>
          <w:rFonts w:ascii="Verdana" w:eastAsia="Verdana" w:hAnsi="Verdana" w:cs="Verdana"/>
          <w:sz w:val="22"/>
        </w:rPr>
        <w:t>BROKER has no control of any kind over CARRIER, including but not</w:t>
      </w:r>
      <w:r>
        <w:rPr>
          <w:rFonts w:ascii="Verdana" w:eastAsia="Verdana" w:hAnsi="Verdana" w:cs="Verdana"/>
          <w:sz w:val="22"/>
        </w:rPr>
        <w:t xml:space="preserve"> </w:t>
      </w:r>
      <w:r>
        <w:rPr>
          <w:rFonts w:ascii="Verdana" w:eastAsia="Verdana" w:hAnsi="Verdana" w:cs="Verdana"/>
          <w:sz w:val="22"/>
        </w:rPr>
        <w:t>limited to routing of freight, and nothing contained herein shall be construed to</w:t>
      </w:r>
      <w:r>
        <w:rPr>
          <w:rFonts w:ascii="Verdana" w:eastAsia="Verdana" w:hAnsi="Verdana" w:cs="Verdana"/>
          <w:sz w:val="22"/>
        </w:rPr>
        <w:t xml:space="preserve"> </w:t>
      </w:r>
      <w:r>
        <w:rPr>
          <w:rFonts w:ascii="Verdana" w:eastAsia="Verdana" w:hAnsi="Verdana" w:cs="Verdana"/>
          <w:sz w:val="22"/>
        </w:rPr>
        <w:t>be inconsistent with this provision.  CARRIER shall perform the services</w:t>
      </w:r>
      <w:r>
        <w:rPr>
          <w:rFonts w:ascii="Verdana" w:eastAsia="Verdana" w:hAnsi="Verdana" w:cs="Verdana"/>
          <w:sz w:val="22"/>
        </w:rPr>
        <w:t xml:space="preserve"> </w:t>
      </w:r>
      <w:r>
        <w:rPr>
          <w:rFonts w:ascii="Verdana" w:eastAsia="Verdana" w:hAnsi="Verdana" w:cs="Verdana"/>
          <w:sz w:val="22"/>
        </w:rPr>
        <w:t>hereunder as an independent contractor, and shall assume complete</w:t>
      </w:r>
      <w:r>
        <w:rPr>
          <w:rFonts w:ascii="Verdana" w:eastAsia="Verdana" w:hAnsi="Verdana" w:cs="Verdana"/>
          <w:sz w:val="22"/>
        </w:rPr>
        <w:t xml:space="preserve"> </w:t>
      </w:r>
      <w:r>
        <w:rPr>
          <w:rFonts w:ascii="Verdana" w:eastAsia="Verdana" w:hAnsi="Verdana" w:cs="Verdana"/>
          <w:sz w:val="22"/>
        </w:rPr>
        <w:t>responsibility for all state and federal taxes, assignments, insurance, including</w:t>
      </w:r>
      <w:r>
        <w:rPr>
          <w:rFonts w:ascii="Verdana" w:eastAsia="Verdana" w:hAnsi="Verdana" w:cs="Verdana"/>
          <w:sz w:val="22"/>
        </w:rPr>
        <w:t xml:space="preserve"> </w:t>
      </w:r>
      <w:r>
        <w:rPr>
          <w:rFonts w:ascii="Verdana" w:eastAsia="Verdana" w:hAnsi="Verdana" w:cs="Verdana"/>
          <w:sz w:val="22"/>
        </w:rPr>
        <w:t>but not limited to: workers compensation, unemployment compensation,</w:t>
      </w:r>
      <w:r>
        <w:rPr>
          <w:rFonts w:ascii="Verdana" w:eastAsia="Verdana" w:hAnsi="Verdana" w:cs="Verdana"/>
          <w:sz w:val="22"/>
        </w:rPr>
        <w:t xml:space="preserve"> </w:t>
      </w:r>
      <w:r>
        <w:rPr>
          <w:rFonts w:ascii="Verdana" w:eastAsia="Verdana" w:hAnsi="Verdana" w:cs="Verdana"/>
          <w:sz w:val="22"/>
        </w:rPr>
        <w:t>disability, pension and social security insurance and any other financial</w:t>
      </w:r>
      <w:r>
        <w:rPr>
          <w:rFonts w:ascii="Verdana" w:eastAsia="Verdana" w:hAnsi="Verdana" w:cs="Verdana"/>
          <w:sz w:val="22"/>
        </w:rPr>
        <w:t xml:space="preserve"> </w:t>
      </w:r>
      <w:r>
        <w:rPr>
          <w:rFonts w:ascii="Verdana" w:eastAsia="Verdana" w:hAnsi="Verdana" w:cs="Verdana"/>
          <w:sz w:val="22"/>
        </w:rPr>
        <w:t>obligation arising out the transportation hereunder.  This Agreement does not</w:t>
      </w:r>
      <w:r>
        <w:rPr>
          <w:rFonts w:ascii="Verdana" w:eastAsia="Verdana" w:hAnsi="Verdana" w:cs="Verdana"/>
          <w:sz w:val="22"/>
        </w:rPr>
        <w:t xml:space="preserve"> </w:t>
      </w:r>
      <w:r>
        <w:rPr>
          <w:rFonts w:ascii="Verdana" w:eastAsia="Verdana" w:hAnsi="Verdana" w:cs="Verdana"/>
          <w:sz w:val="22"/>
        </w:rPr>
        <w:t>create, nor shall it be deemed to create, a partnership, joint venture or agency</w:t>
      </w:r>
      <w:r>
        <w:rPr>
          <w:rFonts w:ascii="Verdana" w:eastAsia="Verdana" w:hAnsi="Verdana" w:cs="Verdana"/>
          <w:sz w:val="22"/>
        </w:rPr>
        <w:t xml:space="preserve"> </w:t>
      </w:r>
      <w:r>
        <w:rPr>
          <w:rFonts w:ascii="Verdana" w:eastAsia="Verdana" w:hAnsi="Verdana" w:cs="Verdana"/>
          <w:sz w:val="22"/>
        </w:rPr>
        <w:t>relationship between BROKER and CARRIER.</w:t>
      </w:r>
      <w:r>
        <w:rPr>
          <w:rFonts w:ascii="Verdana" w:eastAsia="Verdana" w:hAnsi="Verdana" w:cs="Verdana"/>
          <w:sz w:val="22"/>
        </w:rPr>
        <w:t xml:space="preserve"> CARRIER shall have the exclusive control over its operations, equipment, employees, contractors, subcontractors, and agents, as well as tractors, trailers and other equipment, used to perform transportation services under this Agreement. CARRIER </w:t>
      </w:r>
      <w:r>
        <w:rPr>
          <w:rFonts w:ascii="Verdana" w:eastAsia="Verdana" w:hAnsi="Verdana" w:cs="Verdana"/>
          <w:sz w:val="22"/>
        </w:rPr>
        <w:t>admits that BROKER has no right to control, discipline or direct the performance of CARRIER, its employees, contractors, subcontractors, agents or drivers, and neither the terms this Agreement, nor any act or omission of BROKER, shall be construed to imply coercion of CARRIER or CARRIER’s drivers, employees or agents to violate any driver safety rules and regulations, including but not limited hours-of-service rules and regulations.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9.   INSURANCE. CARRIER represents and warrants to BROKER (and to</w:t>
      </w:r>
      <w:r>
        <w:rPr>
          <w:rFonts w:ascii="Verdana" w:eastAsia="Verdana" w:hAnsi="Verdana" w:cs="Verdana"/>
          <w:sz w:val="22"/>
        </w:rPr>
        <w:t xml:space="preserve"> </w:t>
      </w:r>
      <w:r>
        <w:rPr>
          <w:rFonts w:ascii="Verdana" w:eastAsia="Verdana" w:hAnsi="Verdana" w:cs="Verdana"/>
          <w:sz w:val="22"/>
        </w:rPr>
        <w:t>its customers) that it meets the following criteria:</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a.   CARRIER shall maintain Broad Form Motor Truck Cargo Liability</w:t>
      </w:r>
      <w:r>
        <w:rPr>
          <w:rFonts w:ascii="Verdana" w:eastAsia="Verdana" w:hAnsi="Verdana" w:cs="Verdana"/>
          <w:sz w:val="22"/>
        </w:rPr>
        <w:t xml:space="preserve"> </w:t>
      </w:r>
      <w:r>
        <w:rPr>
          <w:rFonts w:ascii="Verdana" w:eastAsia="Verdana" w:hAnsi="Verdana" w:cs="Verdana"/>
          <w:sz w:val="22"/>
        </w:rPr>
        <w:t>(“Cargo”) insurance, covering all owned, non-owned and hired vehicles,</w:t>
      </w:r>
      <w:r>
        <w:rPr>
          <w:rFonts w:ascii="Verdana" w:eastAsia="Verdana" w:hAnsi="Verdana" w:cs="Verdana"/>
          <w:sz w:val="22"/>
        </w:rPr>
        <w:t xml:space="preserve"> </w:t>
      </w:r>
      <w:r>
        <w:rPr>
          <w:rFonts w:ascii="Verdana" w:eastAsia="Verdana" w:hAnsi="Verdana" w:cs="Verdana"/>
          <w:sz w:val="22"/>
        </w:rPr>
        <w:t>scheduled and unscheduled, in the amount of not less than $100,000 per</w:t>
      </w:r>
      <w:r>
        <w:rPr>
          <w:rFonts w:ascii="Verdana" w:eastAsia="Verdana" w:hAnsi="Verdana" w:cs="Verdana"/>
          <w:sz w:val="22"/>
        </w:rPr>
        <w:t xml:space="preserve"> </w:t>
      </w:r>
      <w:r>
        <w:rPr>
          <w:rFonts w:ascii="Verdana" w:eastAsia="Verdana" w:hAnsi="Verdana" w:cs="Verdana"/>
          <w:sz w:val="22"/>
        </w:rPr>
        <w:t>shipment. Such insurance policy shall provide coverage to BROKER,</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BROKER’S customer and the beneficial owner and/or consignee for any</w:t>
      </w:r>
      <w:r>
        <w:rPr>
          <w:rFonts w:ascii="Verdana" w:eastAsia="Verdana" w:hAnsi="Verdana" w:cs="Verdana"/>
          <w:sz w:val="22"/>
        </w:rPr>
        <w:t xml:space="preserve"> </w:t>
      </w:r>
      <w:r>
        <w:rPr>
          <w:rFonts w:ascii="Verdana" w:eastAsia="Verdana" w:hAnsi="Verdana" w:cs="Verdana"/>
          <w:sz w:val="22"/>
        </w:rPr>
        <w:t>loss, damage or delay related to any property coming into the possession</w:t>
      </w:r>
      <w:r>
        <w:rPr>
          <w:rFonts w:ascii="Verdana" w:eastAsia="Verdana" w:hAnsi="Verdana" w:cs="Verdana"/>
          <w:sz w:val="22"/>
        </w:rPr>
        <w:t xml:space="preserve"> </w:t>
      </w:r>
      <w:r>
        <w:rPr>
          <w:rFonts w:ascii="Verdana" w:eastAsia="Verdana" w:hAnsi="Verdana" w:cs="Verdana"/>
          <w:sz w:val="22"/>
        </w:rPr>
        <w:t>of CARRIER under this Agreement. The coverage provided under the</w:t>
      </w:r>
      <w:r>
        <w:rPr>
          <w:rFonts w:ascii="Verdana" w:eastAsia="Verdana" w:hAnsi="Verdana" w:cs="Verdana"/>
          <w:sz w:val="22"/>
        </w:rPr>
        <w:t xml:space="preserve"> </w:t>
      </w:r>
      <w:r>
        <w:rPr>
          <w:rFonts w:ascii="Verdana" w:eastAsia="Verdana" w:hAnsi="Verdana" w:cs="Verdana"/>
          <w:sz w:val="22"/>
        </w:rPr>
        <w:t>policy shall have no exclusions or restrictions of any type that would</w:t>
      </w:r>
      <w:r>
        <w:rPr>
          <w:rFonts w:ascii="Verdana" w:eastAsia="Verdana" w:hAnsi="Verdana" w:cs="Verdana"/>
          <w:sz w:val="22"/>
        </w:rPr>
        <w:t xml:space="preserve"> </w:t>
      </w:r>
      <w:r>
        <w:rPr>
          <w:rFonts w:ascii="Verdana" w:eastAsia="Verdana" w:hAnsi="Verdana" w:cs="Verdana"/>
          <w:sz w:val="22"/>
        </w:rPr>
        <w:t>foreseeably preclude coverage relating to cargo claims.</w:t>
      </w: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   CARRIER shall maintain Public Liability and Property Damage</w:t>
      </w:r>
      <w:r>
        <w:rPr>
          <w:rFonts w:ascii="Verdana" w:eastAsia="Verdana" w:hAnsi="Verdana" w:cs="Verdana"/>
          <w:sz w:val="22"/>
        </w:rPr>
        <w:t xml:space="preserve"> </w:t>
      </w:r>
      <w:r>
        <w:rPr>
          <w:rFonts w:ascii="Verdana" w:eastAsia="Verdana" w:hAnsi="Verdana" w:cs="Verdana"/>
          <w:sz w:val="22"/>
        </w:rPr>
        <w:t>Insurance (Automobile), including owned, hired and non-owned vehicles, in</w:t>
      </w:r>
      <w:r>
        <w:rPr>
          <w:rFonts w:ascii="Verdana" w:eastAsia="Verdana" w:hAnsi="Verdana" w:cs="Verdana"/>
          <w:sz w:val="22"/>
        </w:rPr>
        <w:t xml:space="preserve"> </w:t>
      </w:r>
      <w:r>
        <w:rPr>
          <w:rFonts w:ascii="Verdana" w:eastAsia="Verdana" w:hAnsi="Verdana" w:cs="Verdana"/>
          <w:sz w:val="22"/>
        </w:rPr>
        <w:t>the amount of not less than $1,000,000 per occurrence (with BMC-91 on</w:t>
      </w:r>
      <w:r>
        <w:rPr>
          <w:rFonts w:ascii="Verdana" w:eastAsia="Verdana" w:hAnsi="Verdana" w:cs="Verdana"/>
          <w:sz w:val="22"/>
        </w:rPr>
        <w:t xml:space="preserve"> </w:t>
      </w:r>
      <w:r>
        <w:rPr>
          <w:rFonts w:ascii="Verdana" w:eastAsia="Verdana" w:hAnsi="Verdana" w:cs="Verdana"/>
          <w:sz w:val="22"/>
        </w:rPr>
        <w:t>file).</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c.    CARRIER shall maintain worker’s compensation insurance as</w:t>
      </w:r>
      <w:r>
        <w:rPr>
          <w:rFonts w:ascii="Verdana" w:eastAsia="Verdana" w:hAnsi="Verdana" w:cs="Verdana"/>
          <w:sz w:val="22"/>
        </w:rPr>
        <w:t xml:space="preserve"> </w:t>
      </w:r>
      <w:r>
        <w:rPr>
          <w:rFonts w:ascii="Verdana" w:eastAsia="Verdana" w:hAnsi="Verdana" w:cs="Verdana"/>
          <w:sz w:val="22"/>
        </w:rPr>
        <w:t>required by state law.</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d.   CARRIER shall have Commercial General Liability coverage in the</w:t>
      </w:r>
      <w:r>
        <w:rPr>
          <w:rFonts w:ascii="Verdana" w:eastAsia="Verdana" w:hAnsi="Verdana" w:cs="Verdana"/>
          <w:sz w:val="22"/>
        </w:rPr>
        <w:t xml:space="preserve"> </w:t>
      </w:r>
      <w:r>
        <w:rPr>
          <w:rFonts w:ascii="Verdana" w:eastAsia="Verdana" w:hAnsi="Verdana" w:cs="Verdana"/>
          <w:sz w:val="22"/>
        </w:rPr>
        <w:t>amount of not less than $1,000,000 per occurrence.</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e.   CARRIER shall provide a certificate of insurance naming BROKER</w:t>
      </w:r>
      <w:r>
        <w:rPr>
          <w:rFonts w:ascii="Verdana" w:eastAsia="Verdana" w:hAnsi="Verdana" w:cs="Verdana"/>
          <w:sz w:val="22"/>
        </w:rPr>
        <w:t xml:space="preserve"> </w:t>
      </w:r>
      <w:r>
        <w:rPr>
          <w:rFonts w:ascii="Verdana" w:eastAsia="Verdana" w:hAnsi="Verdana" w:cs="Verdana"/>
          <w:sz w:val="22"/>
        </w:rPr>
        <w:t>as additional insured on any Commercial General Liability of Automobile</w:t>
      </w:r>
      <w:r>
        <w:rPr>
          <w:rFonts w:ascii="Verdana" w:eastAsia="Verdana" w:hAnsi="Verdana" w:cs="Verdana"/>
          <w:sz w:val="22"/>
        </w:rPr>
        <w:t xml:space="preserve"> </w:t>
      </w:r>
      <w:r>
        <w:rPr>
          <w:rFonts w:ascii="Verdana" w:eastAsia="Verdana" w:hAnsi="Verdana" w:cs="Verdana"/>
          <w:sz w:val="22"/>
        </w:rPr>
        <w:t>Liability insurance policy, and as a “loss payee” on the Cargo policy.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f.     CARRIER shall furnish to BROKER written certificates obtained</w:t>
      </w:r>
      <w:r>
        <w:rPr>
          <w:rFonts w:ascii="Verdana" w:eastAsia="Verdana" w:hAnsi="Verdana" w:cs="Verdana"/>
          <w:sz w:val="22"/>
        </w:rPr>
        <w:t xml:space="preserve"> </w:t>
      </w:r>
      <w:r>
        <w:rPr>
          <w:rFonts w:ascii="Verdana" w:eastAsia="Verdana" w:hAnsi="Verdana" w:cs="Verdana"/>
          <w:sz w:val="22"/>
        </w:rPr>
        <w:t>from the insurance carrier(s) showing that such insurance has been</w:t>
      </w:r>
      <w:r>
        <w:rPr>
          <w:rFonts w:ascii="Verdana" w:eastAsia="Verdana" w:hAnsi="Verdana" w:cs="Verdana"/>
          <w:sz w:val="22"/>
        </w:rPr>
        <w:t xml:space="preserve"> </w:t>
      </w:r>
      <w:r>
        <w:rPr>
          <w:rFonts w:ascii="Verdana" w:eastAsia="Verdana" w:hAnsi="Verdana" w:cs="Verdana"/>
          <w:sz w:val="22"/>
        </w:rPr>
        <w:t>procured, is being properly maintained, the expiration date, and</w:t>
      </w:r>
      <w:r>
        <w:rPr>
          <w:rFonts w:ascii="Verdana" w:eastAsia="Verdana" w:hAnsi="Verdana" w:cs="Verdana"/>
          <w:sz w:val="22"/>
        </w:rPr>
        <w:t xml:space="preserve"> </w:t>
      </w:r>
      <w:r>
        <w:rPr>
          <w:rFonts w:ascii="Verdana" w:eastAsia="Verdana" w:hAnsi="Verdana" w:cs="Verdana"/>
          <w:sz w:val="22"/>
        </w:rPr>
        <w:t>specifying that written notice of cancellation or modification of the</w:t>
      </w:r>
      <w:r>
        <w:rPr>
          <w:rFonts w:ascii="Verdana" w:eastAsia="Verdana" w:hAnsi="Verdana" w:cs="Verdana"/>
          <w:sz w:val="22"/>
        </w:rPr>
        <w:t xml:space="preserve"> </w:t>
      </w:r>
      <w:r>
        <w:rPr>
          <w:rFonts w:ascii="Verdana" w:eastAsia="Verdana" w:hAnsi="Verdana" w:cs="Verdana"/>
          <w:sz w:val="22"/>
        </w:rPr>
        <w:t>policies shall be given to BROKER at least thirty (30) days prior to such</w:t>
      </w:r>
      <w:r>
        <w:rPr>
          <w:rFonts w:ascii="Verdana" w:eastAsia="Verdana" w:hAnsi="Verdana" w:cs="Verdana"/>
          <w:sz w:val="22"/>
        </w:rPr>
        <w:t xml:space="preserve"> </w:t>
      </w:r>
      <w:r>
        <w:rPr>
          <w:rFonts w:ascii="Verdana" w:eastAsia="Verdana" w:hAnsi="Verdana" w:cs="Verdana"/>
          <w:sz w:val="22"/>
        </w:rPr>
        <w:t>cancellation or modification. Upon request of BROKER or its designated</w:t>
      </w:r>
      <w:r>
        <w:rPr>
          <w:rFonts w:ascii="Verdana" w:eastAsia="Verdana" w:hAnsi="Verdana" w:cs="Verdana"/>
          <w:sz w:val="22"/>
        </w:rPr>
        <w:t xml:space="preserve"> </w:t>
      </w:r>
      <w:r>
        <w:rPr>
          <w:rFonts w:ascii="Verdana" w:eastAsia="Verdana" w:hAnsi="Verdana" w:cs="Verdana"/>
          <w:sz w:val="22"/>
        </w:rPr>
        <w:t>insurance consultant, CARRIER shall provide BROKER, BROKER’s</w:t>
      </w:r>
      <w:r>
        <w:rPr>
          <w:rFonts w:ascii="Verdana" w:eastAsia="Verdana" w:hAnsi="Verdana" w:cs="Verdana"/>
          <w:sz w:val="22"/>
        </w:rPr>
        <w:t xml:space="preserve"> </w:t>
      </w:r>
      <w:r>
        <w:rPr>
          <w:rFonts w:ascii="Verdana" w:eastAsia="Verdana" w:hAnsi="Verdana" w:cs="Verdana"/>
          <w:sz w:val="22"/>
        </w:rPr>
        <w:t>consultant, or customer with copies of the applicable insurance policies.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g.    If CARRIER’s insurer denies coverage for any claim for cargo loss</w:t>
      </w:r>
      <w:r>
        <w:rPr>
          <w:rFonts w:ascii="Verdana" w:eastAsia="Verdana" w:hAnsi="Verdana" w:cs="Verdana"/>
          <w:sz w:val="22"/>
        </w:rPr>
        <w:t xml:space="preserve"> </w:t>
      </w:r>
      <w:r>
        <w:rPr>
          <w:rFonts w:ascii="Verdana" w:eastAsia="Verdana" w:hAnsi="Verdana" w:cs="Verdana"/>
          <w:sz w:val="22"/>
        </w:rPr>
        <w:t>and damage for which payment is owed to BROKER or its customer</w:t>
      </w:r>
      <w:r>
        <w:rPr>
          <w:rFonts w:ascii="Verdana" w:eastAsia="Verdana" w:hAnsi="Verdana" w:cs="Verdana"/>
          <w:sz w:val="22"/>
        </w:rPr>
        <w:t xml:space="preserve"> </w:t>
      </w:r>
      <w:r>
        <w:rPr>
          <w:rFonts w:ascii="Verdana" w:eastAsia="Verdana" w:hAnsi="Verdana" w:cs="Verdana"/>
          <w:sz w:val="22"/>
        </w:rPr>
        <w:t>under the terms of this Agreement, or otherwise fails or refuses to pay</w:t>
      </w:r>
      <w:r>
        <w:rPr>
          <w:rFonts w:ascii="Verdana" w:eastAsia="Verdana" w:hAnsi="Verdana" w:cs="Verdana"/>
          <w:sz w:val="22"/>
        </w:rPr>
        <w:t xml:space="preserve"> </w:t>
      </w:r>
      <w:r>
        <w:rPr>
          <w:rFonts w:ascii="Verdana" w:eastAsia="Verdana" w:hAnsi="Verdana" w:cs="Verdana"/>
          <w:sz w:val="22"/>
        </w:rPr>
        <w:t>such claim, then the officer of CARRIER signing this agreement (the</w:t>
      </w:r>
      <w:r>
        <w:rPr>
          <w:rFonts w:ascii="Verdana" w:eastAsia="Verdana" w:hAnsi="Verdana" w:cs="Verdana"/>
          <w:sz w:val="22"/>
        </w:rPr>
        <w:t xml:space="preserve"> </w:t>
      </w:r>
      <w:r>
        <w:rPr>
          <w:rFonts w:ascii="Verdana" w:eastAsia="Verdana" w:hAnsi="Verdana" w:cs="Verdana"/>
          <w:sz w:val="22"/>
        </w:rPr>
        <w:t>“Guarantor”) hereby absolutely and unconditionally personally guarantees the</w:t>
      </w:r>
      <w:r>
        <w:rPr>
          <w:rFonts w:ascii="Verdana" w:eastAsia="Verdana" w:hAnsi="Verdana" w:cs="Verdana"/>
          <w:sz w:val="22"/>
        </w:rPr>
        <w:t xml:space="preserve"> </w:t>
      </w:r>
      <w:r>
        <w:rPr>
          <w:rFonts w:ascii="Verdana" w:eastAsia="Verdana" w:hAnsi="Verdana" w:cs="Verdana"/>
          <w:sz w:val="22"/>
        </w:rPr>
        <w:t>prompt, complete, and full and punctual payment of CARRIER’s obligations</w:t>
      </w:r>
      <w:r>
        <w:rPr>
          <w:rFonts w:ascii="Verdana" w:eastAsia="Verdana" w:hAnsi="Verdana" w:cs="Verdana"/>
          <w:sz w:val="22"/>
        </w:rPr>
        <w:t xml:space="preserve"> </w:t>
      </w:r>
      <w:r>
        <w:rPr>
          <w:rFonts w:ascii="Verdana" w:eastAsia="Verdana" w:hAnsi="Verdana" w:cs="Verdana"/>
          <w:sz w:val="22"/>
        </w:rPr>
        <w:t>hereunder.  The obligation of the Guarantor is primary and independent of</w:t>
      </w:r>
      <w:r>
        <w:rPr>
          <w:rFonts w:ascii="Verdana" w:eastAsia="Verdana" w:hAnsi="Verdana" w:cs="Verdana"/>
          <w:sz w:val="22"/>
        </w:rPr>
        <w:t xml:space="preserve"> </w:t>
      </w:r>
      <w:r>
        <w:rPr>
          <w:rFonts w:ascii="Verdana" w:eastAsia="Verdana" w:hAnsi="Verdana" w:cs="Verdana"/>
          <w:sz w:val="22"/>
        </w:rPr>
        <w:t>CARRIER’s obligations under this Agreement and may be enforced directly</w:t>
      </w:r>
      <w:r>
        <w:rPr>
          <w:rFonts w:ascii="Verdana" w:eastAsia="Verdana" w:hAnsi="Verdana" w:cs="Verdana"/>
          <w:sz w:val="22"/>
        </w:rPr>
        <w:t xml:space="preserve"> </w:t>
      </w:r>
      <w:r>
        <w:rPr>
          <w:rFonts w:ascii="Verdana" w:eastAsia="Verdana" w:hAnsi="Verdana" w:cs="Verdana"/>
          <w:sz w:val="22"/>
        </w:rPr>
        <w:t>against the Guarantor independently of and without proceeding against</w:t>
      </w:r>
      <w:r>
        <w:rPr>
          <w:rFonts w:ascii="Verdana" w:eastAsia="Verdana" w:hAnsi="Verdana" w:cs="Verdana"/>
          <w:sz w:val="22"/>
        </w:rPr>
        <w:t xml:space="preserve"> </w:t>
      </w:r>
      <w:r>
        <w:rPr>
          <w:rFonts w:ascii="Verdana" w:eastAsia="Verdana" w:hAnsi="Verdana" w:cs="Verdana"/>
          <w:sz w:val="22"/>
        </w:rPr>
        <w:t>CARRIER or exhausting or pursuing any remedy against CARRIER or any</w:t>
      </w:r>
      <w:r>
        <w:rPr>
          <w:rFonts w:ascii="Verdana" w:eastAsia="Verdana" w:hAnsi="Verdana" w:cs="Verdana"/>
          <w:sz w:val="22"/>
        </w:rPr>
        <w:t xml:space="preserve"> </w:t>
      </w:r>
      <w:r>
        <w:rPr>
          <w:rFonts w:ascii="Verdana" w:eastAsia="Verdana" w:hAnsi="Verdana" w:cs="Verdana"/>
          <w:sz w:val="22"/>
        </w:rPr>
        <w:t>other person or entity.</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h.   Limited Power of Attorney. CARRIER does, by this Agreement,</w:t>
      </w:r>
      <w:r>
        <w:rPr>
          <w:rFonts w:ascii="Verdana" w:eastAsia="Verdana" w:hAnsi="Verdana" w:cs="Verdana"/>
          <w:sz w:val="22"/>
        </w:rPr>
        <w:t xml:space="preserve"> </w:t>
      </w:r>
      <w:r>
        <w:rPr>
          <w:rFonts w:ascii="Verdana" w:eastAsia="Verdana" w:hAnsi="Verdana" w:cs="Verdana"/>
          <w:sz w:val="22"/>
        </w:rPr>
        <w:t>make and appoint BROKER its true and lawful attorney, in CARRIER’s</w:t>
      </w:r>
      <w:r>
        <w:rPr>
          <w:rFonts w:ascii="Verdana" w:eastAsia="Verdana" w:hAnsi="Verdana" w:cs="Verdana"/>
          <w:sz w:val="22"/>
        </w:rPr>
        <w:t xml:space="preserve"> </w:t>
      </w:r>
      <w:r>
        <w:rPr>
          <w:rFonts w:ascii="Verdana" w:eastAsia="Verdana" w:hAnsi="Verdana" w:cs="Verdana"/>
          <w:sz w:val="22"/>
        </w:rPr>
        <w:t>place and stead, for the following specific purpose: to communicate with</w:t>
      </w:r>
      <w:r>
        <w:rPr>
          <w:rFonts w:ascii="Verdana" w:eastAsia="Verdana" w:hAnsi="Verdana" w:cs="Verdana"/>
          <w:sz w:val="22"/>
        </w:rPr>
        <w:t xml:space="preserve"> </w:t>
      </w:r>
      <w:r>
        <w:rPr>
          <w:rFonts w:ascii="Verdana" w:eastAsia="Verdana" w:hAnsi="Verdana" w:cs="Verdana"/>
          <w:sz w:val="22"/>
        </w:rPr>
        <w:t>CARRIER’s Motor Truck Cargo Liability Insurer regarding any and all</w:t>
      </w:r>
      <w:r>
        <w:rPr>
          <w:rFonts w:ascii="Verdana" w:eastAsia="Verdana" w:hAnsi="Verdana" w:cs="Verdana"/>
          <w:sz w:val="22"/>
        </w:rPr>
        <w:t xml:space="preserve"> </w:t>
      </w:r>
      <w:r>
        <w:rPr>
          <w:rFonts w:ascii="Verdana" w:eastAsia="Verdana" w:hAnsi="Verdana" w:cs="Verdana"/>
          <w:sz w:val="22"/>
        </w:rPr>
        <w:t>aspects of any cargo claim arising under the scope of the Agreement,</w:t>
      </w:r>
      <w:r>
        <w:rPr>
          <w:rFonts w:ascii="Verdana" w:eastAsia="Verdana" w:hAnsi="Verdana" w:cs="Verdana"/>
          <w:sz w:val="22"/>
        </w:rPr>
        <w:t xml:space="preserve"> </w:t>
      </w:r>
      <w:r>
        <w:rPr>
          <w:rFonts w:ascii="Verdana" w:eastAsia="Verdana" w:hAnsi="Verdana" w:cs="Verdana"/>
          <w:sz w:val="22"/>
        </w:rPr>
        <w:t>including, but not limited to, the coverage, adjustment and disposition of</w:t>
      </w:r>
      <w:r>
        <w:rPr>
          <w:rFonts w:ascii="Verdana" w:eastAsia="Verdana" w:hAnsi="Verdana" w:cs="Verdana"/>
          <w:sz w:val="22"/>
        </w:rPr>
        <w:t xml:space="preserve"> </w:t>
      </w:r>
      <w:r>
        <w:rPr>
          <w:rFonts w:ascii="Verdana" w:eastAsia="Verdana" w:hAnsi="Verdana" w:cs="Verdana"/>
          <w:sz w:val="22"/>
        </w:rPr>
        <w:t>such claims, giving and granting BROKER full power and authority to do</w:t>
      </w:r>
      <w:r>
        <w:rPr>
          <w:rFonts w:ascii="Verdana" w:eastAsia="Verdana" w:hAnsi="Verdana" w:cs="Verdana"/>
          <w:sz w:val="22"/>
        </w:rPr>
        <w:t xml:space="preserve"> </w:t>
      </w:r>
      <w:r>
        <w:rPr>
          <w:rFonts w:ascii="Verdana" w:eastAsia="Verdana" w:hAnsi="Verdana" w:cs="Verdana"/>
          <w:sz w:val="22"/>
        </w:rPr>
        <w:t>and perform all and every act and thing whatsoever necessary to be done</w:t>
      </w:r>
      <w:r>
        <w:rPr>
          <w:rFonts w:ascii="Verdana" w:eastAsia="Verdana" w:hAnsi="Verdana" w:cs="Verdana"/>
          <w:sz w:val="22"/>
        </w:rPr>
        <w:t xml:space="preserve"> </w:t>
      </w:r>
      <w:r>
        <w:rPr>
          <w:rFonts w:ascii="Verdana" w:eastAsia="Verdana" w:hAnsi="Verdana" w:cs="Verdana"/>
          <w:sz w:val="22"/>
        </w:rPr>
        <w:t>in and about the specific and limited premises (setout herein) as fully, to</w:t>
      </w:r>
      <w:r>
        <w:rPr>
          <w:rFonts w:ascii="Verdana" w:eastAsia="Verdana" w:hAnsi="Verdana" w:cs="Verdana"/>
          <w:sz w:val="22"/>
        </w:rPr>
        <w:t xml:space="preserve"> </w:t>
      </w:r>
      <w:r>
        <w:rPr>
          <w:rFonts w:ascii="Verdana" w:eastAsia="Verdana" w:hAnsi="Verdana" w:cs="Verdana"/>
          <w:sz w:val="22"/>
        </w:rPr>
        <w:t>all intents and purposes, as might or could be done if performed by</w:t>
      </w:r>
      <w:r>
        <w:rPr>
          <w:rFonts w:ascii="Verdana" w:eastAsia="Verdana" w:hAnsi="Verdana" w:cs="Verdana"/>
          <w:sz w:val="22"/>
        </w:rPr>
        <w:t xml:space="preserve"> </w:t>
      </w:r>
      <w:r>
        <w:rPr>
          <w:rFonts w:ascii="Verdana" w:eastAsia="Verdana" w:hAnsi="Verdana" w:cs="Verdana"/>
          <w:sz w:val="22"/>
        </w:rPr>
        <w:t>CARRIER, hereby ratifying and confirming all that BROKER shall</w:t>
      </w:r>
      <w:r>
        <w:rPr>
          <w:rFonts w:ascii="Verdana" w:eastAsia="Verdana" w:hAnsi="Verdana" w:cs="Verdana"/>
          <w:sz w:val="22"/>
        </w:rPr>
        <w:t xml:space="preserve"> </w:t>
      </w:r>
      <w:r>
        <w:rPr>
          <w:rFonts w:ascii="Verdana" w:eastAsia="Verdana" w:hAnsi="Verdana" w:cs="Verdana"/>
          <w:sz w:val="22"/>
        </w:rPr>
        <w:t>lawfully do or cause to be done by virtue hereof.</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10.  BILLS OF LADING.</w:t>
      </w:r>
    </w:p>
    <w:p>
      <w:pPr>
        <w:widowControl w:val="true"/>
        <w:numPr>
          <w:ilvl w:val="0"/>
          <w:numId w:val="3"/>
        </w:numPr>
        <w:pBdr/>
        <w:spacing w:lineRule="auto"/>
        <w:ind w:hanging="360" w:left="720"/>
        <w:jc w:val="both"/>
        <w:rPr>
          <w:rFonts w:ascii="Verdana" w:eastAsia="Verdana" w:hAnsi="Verdana" w:cs="Verdana"/>
          <w:color w:val="000000"/>
          <w:sz w:val="22"/>
        </w:rPr>
      </w:pPr>
      <w:r>
        <w:rPr>
          <w:rFonts w:ascii="Verdana" w:eastAsia="Verdana" w:hAnsi="Verdana" w:cs="Verdana"/>
          <w:sz w:val="22"/>
        </w:rPr>
        <w:t>CARRIER shall issue and sign a standard, uniform straight bill of lading</w:t>
      </w:r>
      <w:r>
        <w:rPr>
          <w:rFonts w:ascii="Verdana" w:eastAsia="Verdana" w:hAnsi="Verdana" w:cs="Verdana"/>
          <w:sz w:val="22"/>
        </w:rPr>
        <w:t xml:space="preserve"> </w:t>
      </w:r>
      <w:r>
        <w:rPr>
          <w:rFonts w:ascii="Verdana" w:eastAsia="Verdana" w:hAnsi="Verdana" w:cs="Verdana"/>
          <w:sz w:val="22"/>
        </w:rPr>
        <w:t>or other receipt (“Bill of Lading”) in compliance with 49 C.F.R. §373.101</w:t>
      </w:r>
      <w:r>
        <w:rPr>
          <w:rFonts w:ascii="Verdana" w:eastAsia="Verdana" w:hAnsi="Verdana" w:cs="Verdana"/>
          <w:sz w:val="22"/>
        </w:rPr>
        <w:t xml:space="preserve"> </w:t>
      </w:r>
      <w:r>
        <w:rPr>
          <w:rFonts w:ascii="Verdana" w:eastAsia="Verdana" w:hAnsi="Verdana" w:cs="Verdana"/>
          <w:sz w:val="22"/>
        </w:rPr>
        <w:t>(and any amendments thereto), for the property it receives for transportation</w:t>
      </w:r>
      <w:r>
        <w:rPr>
          <w:rFonts w:ascii="Verdana" w:eastAsia="Verdana" w:hAnsi="Verdana" w:cs="Verdana"/>
          <w:sz w:val="22"/>
        </w:rPr>
        <w:t xml:space="preserve"> </w:t>
      </w:r>
      <w:r>
        <w:rPr>
          <w:rFonts w:ascii="Verdana" w:eastAsia="Verdana" w:hAnsi="Verdana" w:cs="Verdana"/>
          <w:sz w:val="22"/>
        </w:rPr>
        <w:t>under the Agreement.  If the CARRIER permits the shipper to prepare the Bill</w:t>
      </w:r>
      <w:r>
        <w:rPr>
          <w:rFonts w:ascii="Verdana" w:eastAsia="Verdana" w:hAnsi="Verdana" w:cs="Verdana"/>
          <w:sz w:val="22"/>
        </w:rPr>
        <w:t xml:space="preserve"> </w:t>
      </w:r>
      <w:r>
        <w:rPr>
          <w:rFonts w:ascii="Verdana" w:eastAsia="Verdana" w:hAnsi="Verdana" w:cs="Verdana"/>
          <w:sz w:val="22"/>
        </w:rPr>
        <w:t>of Lading, CARRIER warrants that it shall ensure that the Bill of Lading</w:t>
      </w:r>
      <w:r>
        <w:rPr>
          <w:rFonts w:ascii="Verdana" w:eastAsia="Verdana" w:hAnsi="Verdana" w:cs="Verdana"/>
          <w:sz w:val="22"/>
        </w:rPr>
        <w:t xml:space="preserve"> </w:t>
      </w:r>
      <w:r>
        <w:rPr>
          <w:rFonts w:ascii="Verdana" w:eastAsia="Verdana" w:hAnsi="Verdana" w:cs="Verdana"/>
          <w:sz w:val="22"/>
        </w:rPr>
        <w:t>properly names CARRIER as the “carrier” before signing it, and shall strike</w:t>
      </w:r>
      <w:r>
        <w:rPr>
          <w:rFonts w:ascii="Verdana" w:eastAsia="Verdana" w:hAnsi="Verdana" w:cs="Verdana"/>
          <w:sz w:val="22"/>
        </w:rPr>
        <w:t xml:space="preserve"> </w:t>
      </w:r>
      <w:r>
        <w:rPr>
          <w:rFonts w:ascii="Verdana" w:eastAsia="Verdana" w:hAnsi="Verdana" w:cs="Verdana"/>
          <w:sz w:val="22"/>
        </w:rPr>
        <w:t>out any incorrect designation of the BROKER, or any other entity, as carrier,</w:t>
      </w:r>
      <w:r>
        <w:rPr>
          <w:rFonts w:ascii="Verdana" w:eastAsia="Verdana" w:hAnsi="Verdana" w:cs="Verdana"/>
          <w:sz w:val="22"/>
        </w:rPr>
        <w:t xml:space="preserve"> </w:t>
      </w:r>
      <w:r>
        <w:rPr>
          <w:rFonts w:ascii="Verdana" w:eastAsia="Verdana" w:hAnsi="Verdana" w:cs="Verdana"/>
          <w:sz w:val="22"/>
        </w:rPr>
        <w:t>and write in the CARRIER’s name.</w:t>
      </w:r>
    </w:p>
    <w:p>
      <w:pPr>
        <w:widowControl w:val="true"/>
        <w:numPr>
          <w:ilvl w:val="0"/>
          <w:numId w:val="3"/>
        </w:numPr>
        <w:pBdr/>
        <w:spacing w:lineRule="auto"/>
        <w:ind w:hanging="360" w:left="720"/>
        <w:jc w:val="both"/>
        <w:rPr>
          <w:rFonts w:ascii="Verdana" w:eastAsia="Verdana" w:hAnsi="Verdana" w:cs="Verdana"/>
          <w:color w:val="000000"/>
          <w:sz w:val="22"/>
        </w:rPr>
      </w:pPr>
      <w:r>
        <w:rPr>
          <w:rFonts w:ascii="Verdana" w:eastAsia="Verdana" w:hAnsi="Verdana" w:cs="Verdana"/>
          <w:sz w:val="22"/>
        </w:rPr>
        <w:t>Unless otherwise agreed in writing, CARRIER shall become fully liable</w:t>
      </w:r>
      <w:r>
        <w:rPr>
          <w:rFonts w:ascii="Verdana" w:eastAsia="Verdana" w:hAnsi="Verdana" w:cs="Verdana"/>
          <w:sz w:val="22"/>
        </w:rPr>
        <w:t xml:space="preserve"> </w:t>
      </w:r>
      <w:r>
        <w:rPr>
          <w:rFonts w:ascii="Verdana" w:eastAsia="Verdana" w:hAnsi="Verdana" w:cs="Verdana"/>
          <w:sz w:val="22"/>
        </w:rPr>
        <w:t>for the freight when it takes and/or receives possession thereof, or the</w:t>
      </w:r>
      <w:r>
        <w:rPr>
          <w:rFonts w:ascii="Verdana" w:eastAsia="Verdana" w:hAnsi="Verdana" w:cs="Verdana"/>
          <w:sz w:val="22"/>
        </w:rPr>
        <w:t xml:space="preserve"> </w:t>
      </w:r>
      <w:r>
        <w:rPr>
          <w:rFonts w:ascii="Verdana" w:eastAsia="Verdana" w:hAnsi="Verdana" w:cs="Verdana"/>
          <w:sz w:val="22"/>
        </w:rPr>
        <w:t>CARRIER’s trailer is loaded, regardless of whether a Bill of Lading has been</w:t>
      </w:r>
      <w:r>
        <w:rPr>
          <w:rFonts w:ascii="Verdana" w:eastAsia="Verdana" w:hAnsi="Verdana" w:cs="Verdana"/>
          <w:sz w:val="22"/>
        </w:rPr>
        <w:t xml:space="preserve"> </w:t>
      </w:r>
      <w:r>
        <w:rPr>
          <w:rFonts w:ascii="Verdana" w:eastAsia="Verdana" w:hAnsi="Verdana" w:cs="Verdana"/>
          <w:sz w:val="22"/>
        </w:rPr>
        <w:t>issued, signed by and/or delivered to CARRIER. CARRIER’s liability shall</w:t>
      </w:r>
      <w:r>
        <w:rPr>
          <w:rFonts w:ascii="Verdana" w:eastAsia="Verdana" w:hAnsi="Verdana" w:cs="Verdana"/>
          <w:sz w:val="22"/>
        </w:rPr>
        <w:t xml:space="preserve"> </w:t>
      </w:r>
      <w:r>
        <w:rPr>
          <w:rFonts w:ascii="Verdana" w:eastAsia="Verdana" w:hAnsi="Verdana" w:cs="Verdana"/>
          <w:sz w:val="22"/>
        </w:rPr>
        <w:t>continue until delivery of the shipment to the consignee and receipt of</w:t>
      </w:r>
      <w:r>
        <w:rPr>
          <w:rFonts w:ascii="Verdana" w:eastAsia="Verdana" w:hAnsi="Verdana" w:cs="Verdana"/>
          <w:sz w:val="22"/>
        </w:rPr>
        <w:t xml:space="preserve"> </w:t>
      </w:r>
      <w:r>
        <w:rPr>
          <w:rFonts w:ascii="Verdana" w:eastAsia="Verdana" w:hAnsi="Verdana" w:cs="Verdana"/>
          <w:sz w:val="22"/>
        </w:rPr>
        <w:t>signature from the consignee on the Bill of Lading or delivery receipt.</w:t>
      </w:r>
    </w:p>
    <w:p>
      <w:pPr>
        <w:widowControl w:val="true"/>
        <w:numPr>
          <w:ilvl w:val="0"/>
          <w:numId w:val="3"/>
        </w:numPr>
        <w:pBdr/>
        <w:spacing w:lineRule="auto"/>
        <w:ind w:hanging="360" w:left="720"/>
        <w:jc w:val="both"/>
        <w:rPr>
          <w:rFonts w:ascii="Verdana" w:eastAsia="Verdana" w:hAnsi="Verdana" w:cs="Verdana"/>
          <w:color w:val="000000"/>
          <w:sz w:val="22"/>
        </w:rPr>
      </w:pPr>
      <w:r>
        <w:rPr>
          <w:rFonts w:ascii="Verdana" w:eastAsia="Verdana" w:hAnsi="Verdana" w:cs="Verdana"/>
          <w:sz w:val="22"/>
        </w:rPr>
        <w:t>The Bill of Lading shall be prima facie evidence of the receipt of the</w:t>
      </w:r>
      <w:r>
        <w:rPr>
          <w:rFonts w:ascii="Verdana" w:eastAsia="Verdana" w:hAnsi="Verdana" w:cs="Verdana"/>
          <w:sz w:val="22"/>
        </w:rPr>
        <w:t xml:space="preserve"> </w:t>
      </w:r>
      <w:r>
        <w:rPr>
          <w:rFonts w:ascii="Verdana" w:eastAsia="Verdana" w:hAnsi="Verdana" w:cs="Verdana"/>
          <w:sz w:val="22"/>
        </w:rPr>
        <w:t>shipment in good order and condition by the CARRIER, unless otherwise</w:t>
      </w:r>
      <w:r>
        <w:rPr>
          <w:rFonts w:ascii="Verdana" w:eastAsia="Verdana" w:hAnsi="Verdana" w:cs="Verdana"/>
          <w:sz w:val="22"/>
        </w:rPr>
        <w:t xml:space="preserve"> </w:t>
      </w:r>
      <w:r>
        <w:rPr>
          <w:rFonts w:ascii="Verdana" w:eastAsia="Verdana" w:hAnsi="Verdana" w:cs="Verdana"/>
          <w:sz w:val="22"/>
        </w:rPr>
        <w:t>noted on the face of the Bill of Lading.  CARRIER shall notify BROKER</w:t>
      </w:r>
      <w:r>
        <w:rPr>
          <w:rFonts w:ascii="Verdana" w:eastAsia="Verdana" w:hAnsi="Verdana" w:cs="Verdana"/>
          <w:sz w:val="22"/>
        </w:rPr>
        <w:t xml:space="preserve"> </w:t>
      </w:r>
      <w:r>
        <w:rPr>
          <w:rFonts w:ascii="Verdana" w:eastAsia="Verdana" w:hAnsi="Verdana" w:cs="Verdana"/>
          <w:sz w:val="22"/>
        </w:rPr>
        <w:t>immediately of any exception made on the Bill of Lading or delivery receipt.</w:t>
      </w:r>
      <w:r>
        <w:rPr>
          <w:rFonts w:ascii="Verdana" w:eastAsia="Verdana" w:hAnsi="Verdana" w:cs="Verdana"/>
          <w:sz w:val="22"/>
        </w:rPr>
        <w:t xml:space="preserve"> </w:t>
      </w:r>
      <w:r>
        <w:rPr>
          <w:rFonts w:ascii="Verdana" w:eastAsia="Verdana" w:hAnsi="Verdana" w:cs="Verdana"/>
          <w:sz w:val="22"/>
        </w:rPr>
        <w:t>CARRIER shall submit the original of the Bill of Lading to BROKER.  If</w:t>
      </w:r>
      <w:r>
        <w:rPr>
          <w:rFonts w:ascii="Verdana" w:eastAsia="Verdana" w:hAnsi="Verdana" w:cs="Verdana"/>
          <w:sz w:val="22"/>
        </w:rPr>
        <w:t xml:space="preserve"> </w:t>
      </w:r>
      <w:r>
        <w:rPr>
          <w:rFonts w:ascii="Verdana" w:eastAsia="Verdana" w:hAnsi="Verdana" w:cs="Verdana"/>
          <w:sz w:val="22"/>
        </w:rPr>
        <w:t>CARRIER fails to retain custody of the original Bill of Lading, CARRIER</w:t>
      </w:r>
      <w:r>
        <w:rPr>
          <w:rFonts w:ascii="Verdana" w:eastAsia="Verdana" w:hAnsi="Verdana" w:cs="Verdana"/>
          <w:sz w:val="22"/>
        </w:rPr>
        <w:t xml:space="preserve"> </w:t>
      </w:r>
      <w:r>
        <w:rPr>
          <w:rFonts w:ascii="Verdana" w:eastAsia="Verdana" w:hAnsi="Verdana" w:cs="Verdana"/>
          <w:sz w:val="22"/>
        </w:rPr>
        <w:t>assumes all risk of loss from any resulting failure in being able to prove</w:t>
      </w:r>
      <w:r>
        <w:rPr>
          <w:rFonts w:ascii="Verdana" w:eastAsia="Verdana" w:hAnsi="Verdana" w:cs="Verdana"/>
          <w:sz w:val="22"/>
        </w:rPr>
        <w:t xml:space="preserve"> </w:t>
      </w:r>
      <w:r>
        <w:rPr>
          <w:rFonts w:ascii="Verdana" w:eastAsia="Verdana" w:hAnsi="Verdana" w:cs="Verdana"/>
          <w:sz w:val="22"/>
        </w:rPr>
        <w:t>delivery in good condition.</w:t>
      </w:r>
    </w:p>
    <w:p>
      <w:pPr>
        <w:widowControl w:val="true"/>
        <w:numPr>
          <w:ilvl w:val="0"/>
          <w:numId w:val="3"/>
        </w:numPr>
        <w:pBdr/>
        <w:spacing w:lineRule="auto"/>
        <w:ind w:hanging="360" w:left="720"/>
        <w:jc w:val="both"/>
        <w:rPr>
          <w:rFonts w:ascii="Verdana" w:eastAsia="Verdana" w:hAnsi="Verdana" w:cs="Verdana"/>
          <w:color w:val="000000"/>
          <w:sz w:val="22"/>
        </w:rPr>
      </w:pPr>
      <w:r>
        <w:rPr>
          <w:rFonts w:ascii="Verdana" w:eastAsia="Verdana" w:hAnsi="Verdana" w:cs="Verdana"/>
          <w:sz w:val="22"/>
        </w:rPr>
        <w:t>Any terms of the Bill of Lading (including, but not limited to, payment</w:t>
      </w:r>
      <w:r>
        <w:rPr>
          <w:rFonts w:ascii="Verdana" w:eastAsia="Verdana" w:hAnsi="Verdana" w:cs="Verdana"/>
          <w:sz w:val="22"/>
        </w:rPr>
        <w:t xml:space="preserve"> </w:t>
      </w:r>
      <w:r>
        <w:rPr>
          <w:rFonts w:ascii="Verdana" w:eastAsia="Verdana" w:hAnsi="Verdana" w:cs="Verdana"/>
          <w:sz w:val="22"/>
        </w:rPr>
        <w:t>and credit terms, released rates and released value) inconsistent with the terms</w:t>
      </w:r>
      <w:r>
        <w:rPr>
          <w:rFonts w:ascii="Verdana" w:eastAsia="Verdana" w:hAnsi="Verdana" w:cs="Verdana"/>
          <w:sz w:val="22"/>
        </w:rPr>
        <w:t xml:space="preserve"> </w:t>
      </w:r>
      <w:r>
        <w:rPr>
          <w:rFonts w:ascii="Verdana" w:eastAsia="Verdana" w:hAnsi="Verdana" w:cs="Verdana"/>
          <w:sz w:val="22"/>
        </w:rPr>
        <w:t>of this Agreement shall be controlled and superseded by the terms of this</w:t>
      </w:r>
      <w:r>
        <w:rPr>
          <w:rFonts w:ascii="Verdana" w:eastAsia="Verdana" w:hAnsi="Verdana" w:cs="Verdana"/>
          <w:sz w:val="22"/>
        </w:rPr>
        <w:t xml:space="preserve"> </w:t>
      </w:r>
      <w:r>
        <w:rPr>
          <w:rFonts w:ascii="Verdana" w:eastAsia="Verdana" w:hAnsi="Verdana" w:cs="Verdana"/>
          <w:sz w:val="22"/>
        </w:rPr>
        <w:t>Agreement.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11.  ASSIGNMENT / BENEFIT OF AGREEMENT. Neither this</w:t>
      </w:r>
      <w:r>
        <w:rPr>
          <w:rFonts w:ascii="Verdana" w:eastAsia="Verdana" w:hAnsi="Verdana" w:cs="Verdana"/>
          <w:sz w:val="22"/>
        </w:rPr>
        <w:t xml:space="preserve"> </w:t>
      </w:r>
      <w:r>
        <w:rPr>
          <w:rFonts w:ascii="Verdana" w:eastAsia="Verdana" w:hAnsi="Verdana" w:cs="Verdana"/>
          <w:sz w:val="22"/>
        </w:rPr>
        <w:t>Agreement nor any of the rights or obligations hereunder may be assigned</w:t>
      </w:r>
      <w:r>
        <w:rPr>
          <w:rFonts w:ascii="Verdana" w:eastAsia="Verdana" w:hAnsi="Verdana" w:cs="Verdana"/>
          <w:sz w:val="22"/>
        </w:rPr>
        <w:t xml:space="preserve"> </w:t>
      </w:r>
      <w:r>
        <w:rPr>
          <w:rFonts w:ascii="Verdana" w:eastAsia="Verdana" w:hAnsi="Verdana" w:cs="Verdana"/>
          <w:sz w:val="22"/>
        </w:rPr>
        <w:t>(including, without limitation, by operation of law, merger, change of control</w:t>
      </w:r>
      <w:r>
        <w:rPr>
          <w:rFonts w:ascii="Verdana" w:eastAsia="Verdana" w:hAnsi="Verdana" w:cs="Verdana"/>
          <w:sz w:val="22"/>
        </w:rPr>
        <w:t xml:space="preserve"> </w:t>
      </w:r>
      <w:r>
        <w:rPr>
          <w:rFonts w:ascii="Verdana" w:eastAsia="Verdana" w:hAnsi="Verdana" w:cs="Verdana"/>
          <w:sz w:val="22"/>
        </w:rPr>
        <w:t>or otherwise), delegated or subcontracted, without the prior written consent of</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BROKER. Any unauthorized assignment, delegation or subcontracting of this</w:t>
      </w:r>
      <w:r>
        <w:rPr>
          <w:rFonts w:ascii="Verdana" w:eastAsia="Verdana" w:hAnsi="Verdana" w:cs="Verdana"/>
          <w:sz w:val="22"/>
        </w:rPr>
        <w:t xml:space="preserve"> </w:t>
      </w:r>
      <w:r>
        <w:rPr>
          <w:rFonts w:ascii="Verdana" w:eastAsia="Verdana" w:hAnsi="Verdana" w:cs="Verdana"/>
          <w:sz w:val="22"/>
        </w:rPr>
        <w:t>Agreement or any of the rights or obligations hereunder shall be null, void and of</w:t>
      </w:r>
      <w:r>
        <w:rPr>
          <w:rFonts w:ascii="Verdana" w:eastAsia="Verdana" w:hAnsi="Verdana" w:cs="Verdana"/>
          <w:sz w:val="22"/>
        </w:rPr>
        <w:t xml:space="preserve"> </w:t>
      </w:r>
      <w:r>
        <w:rPr>
          <w:rFonts w:ascii="Verdana" w:eastAsia="Verdana" w:hAnsi="Verdana" w:cs="Verdana"/>
          <w:sz w:val="22"/>
        </w:rPr>
        <w:t>no effect. This Agreement shall be binding upon and inure to the benefit of the</w:t>
      </w:r>
      <w:r>
        <w:rPr>
          <w:rFonts w:ascii="Verdana" w:eastAsia="Verdana" w:hAnsi="Verdana" w:cs="Verdana"/>
          <w:sz w:val="22"/>
        </w:rPr>
        <w:t xml:space="preserve"> </w:t>
      </w:r>
      <w:r>
        <w:rPr>
          <w:rFonts w:ascii="Verdana" w:eastAsia="Verdana" w:hAnsi="Verdana" w:cs="Verdana"/>
          <w:sz w:val="22"/>
        </w:rPr>
        <w:t>parties hereto, their heirs, executors, successors and assigns.  Except as</w:t>
      </w:r>
      <w:r>
        <w:rPr>
          <w:rFonts w:ascii="Verdana" w:eastAsia="Verdana" w:hAnsi="Verdana" w:cs="Verdana"/>
          <w:sz w:val="22"/>
        </w:rPr>
        <w:t xml:space="preserve"> </w:t>
      </w:r>
      <w:r>
        <w:rPr>
          <w:rFonts w:ascii="Verdana" w:eastAsia="Verdana" w:hAnsi="Verdana" w:cs="Verdana"/>
          <w:sz w:val="22"/>
        </w:rPr>
        <w:t>otherwise expressly set forth herein, no third party is intended to have or shall</w:t>
      </w:r>
      <w:r>
        <w:rPr>
          <w:rFonts w:ascii="Verdana" w:eastAsia="Verdana" w:hAnsi="Verdana" w:cs="Verdana"/>
          <w:sz w:val="22"/>
        </w:rPr>
        <w:t xml:space="preserve"> </w:t>
      </w:r>
      <w:r>
        <w:rPr>
          <w:rFonts w:ascii="Verdana" w:eastAsia="Verdana" w:hAnsi="Verdana" w:cs="Verdana"/>
          <w:sz w:val="22"/>
        </w:rPr>
        <w:t>have any rights under this Agreement.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12.  SEVERABILITY AND SURVIVAL.  In the event any of the terms of this</w:t>
      </w:r>
      <w:r>
        <w:rPr>
          <w:rFonts w:ascii="Verdana" w:eastAsia="Verdana" w:hAnsi="Verdana" w:cs="Verdana"/>
          <w:sz w:val="22"/>
        </w:rPr>
        <w:t xml:space="preserve"> </w:t>
      </w:r>
      <w:r>
        <w:rPr>
          <w:rFonts w:ascii="Verdana" w:eastAsia="Verdana" w:hAnsi="Verdana" w:cs="Verdana"/>
          <w:sz w:val="22"/>
        </w:rPr>
        <w:t>Agreement are determined to be invalid or unenforceable, no other terms shall be</w:t>
      </w:r>
      <w:r>
        <w:rPr>
          <w:rFonts w:ascii="Verdana" w:eastAsia="Verdana" w:hAnsi="Verdana" w:cs="Verdana"/>
          <w:sz w:val="22"/>
        </w:rPr>
        <w:t xml:space="preserve"> </w:t>
      </w:r>
      <w:r>
        <w:rPr>
          <w:rFonts w:ascii="Verdana" w:eastAsia="Verdana" w:hAnsi="Verdana" w:cs="Verdana"/>
          <w:sz w:val="22"/>
        </w:rPr>
        <w:t>affected and the unaffected terms shall remain valid and enforceable as written.</w:t>
      </w:r>
      <w:r>
        <w:rPr>
          <w:rFonts w:ascii="Verdana" w:eastAsia="Verdana" w:hAnsi="Verdana" w:cs="Verdana"/>
          <w:sz w:val="22"/>
        </w:rPr>
        <w:t xml:space="preserve"> </w:t>
      </w:r>
      <w:r>
        <w:rPr>
          <w:rFonts w:ascii="Verdana" w:eastAsia="Verdana" w:hAnsi="Verdana" w:cs="Verdana"/>
          <w:sz w:val="22"/>
        </w:rPr>
        <w:t>The representations, rights and obligations of the parties hereunder shall survive</w:t>
      </w:r>
      <w:r>
        <w:rPr>
          <w:rFonts w:ascii="Verdana" w:eastAsia="Verdana" w:hAnsi="Verdana" w:cs="Verdana"/>
          <w:sz w:val="22"/>
        </w:rPr>
        <w:t xml:space="preserve"> </w:t>
      </w:r>
      <w:r>
        <w:rPr>
          <w:rFonts w:ascii="Verdana" w:eastAsia="Verdana" w:hAnsi="Verdana" w:cs="Verdana"/>
          <w:sz w:val="22"/>
        </w:rPr>
        <w:t>termination of the Agreement for any reason.</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13.  BACK SOLICITATION.CARRIER shall not knowingly solicit freight</w:t>
      </w:r>
      <w:r>
        <w:rPr>
          <w:rFonts w:ascii="Verdana" w:eastAsia="Verdana" w:hAnsi="Verdana" w:cs="Verdana"/>
          <w:sz w:val="22"/>
        </w:rPr>
        <w:t xml:space="preserve"> </w:t>
      </w:r>
      <w:r>
        <w:rPr>
          <w:rFonts w:ascii="Verdana" w:eastAsia="Verdana" w:hAnsi="Verdana" w:cs="Verdana"/>
          <w:sz w:val="22"/>
        </w:rPr>
        <w:t>shipments (or accept shipments) for a period of 15 month(s) following</w:t>
      </w:r>
      <w:r>
        <w:rPr>
          <w:rFonts w:ascii="Verdana" w:eastAsia="Verdana" w:hAnsi="Verdana" w:cs="Verdana"/>
          <w:sz w:val="22"/>
        </w:rPr>
        <w:t xml:space="preserve"> </w:t>
      </w:r>
      <w:r>
        <w:rPr>
          <w:rFonts w:ascii="Verdana" w:eastAsia="Verdana" w:hAnsi="Verdana" w:cs="Verdana"/>
          <w:sz w:val="22"/>
        </w:rPr>
        <w:t>termination of this agreement for any reason, from any shipper, consignor,</w:t>
      </w:r>
      <w:r>
        <w:rPr>
          <w:rFonts w:ascii="Verdana" w:eastAsia="Verdana" w:hAnsi="Verdana" w:cs="Verdana"/>
          <w:sz w:val="22"/>
        </w:rPr>
        <w:t xml:space="preserve"> </w:t>
      </w:r>
      <w:r>
        <w:rPr>
          <w:rFonts w:ascii="Verdana" w:eastAsia="Verdana" w:hAnsi="Verdana" w:cs="Verdana"/>
          <w:sz w:val="22"/>
        </w:rPr>
        <w:t>consignee, or other customer of BROKER, when such shipments of shipper</w:t>
      </w:r>
      <w:r>
        <w:rPr>
          <w:rFonts w:ascii="Verdana" w:eastAsia="Verdana" w:hAnsi="Verdana" w:cs="Verdana"/>
          <w:sz w:val="22"/>
        </w:rPr>
        <w:t xml:space="preserve"> </w:t>
      </w:r>
      <w:r>
        <w:rPr>
          <w:rFonts w:ascii="Verdana" w:eastAsia="Verdana" w:hAnsi="Verdana" w:cs="Verdana"/>
          <w:sz w:val="22"/>
        </w:rPr>
        <w:t>customers were first tendered to CARRIER by BROKER.</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14.  INDEMNIFICATION. CARRIER shall defend, indemnify, and hold</w:t>
      </w:r>
      <w:r>
        <w:rPr>
          <w:rFonts w:ascii="Verdana" w:eastAsia="Verdana" w:hAnsi="Verdana" w:cs="Verdana"/>
          <w:sz w:val="22"/>
        </w:rPr>
        <w:t xml:space="preserve"> </w:t>
      </w:r>
      <w:r>
        <w:rPr>
          <w:rFonts w:ascii="Verdana" w:eastAsia="Verdana" w:hAnsi="Verdana" w:cs="Verdana"/>
          <w:sz w:val="22"/>
        </w:rPr>
        <w:t>BROKER, its customer, and their respective parents, subsidiaries, affiliates,</w:t>
      </w:r>
      <w:r>
        <w:rPr>
          <w:rFonts w:ascii="Verdana" w:eastAsia="Verdana" w:hAnsi="Verdana" w:cs="Verdana"/>
          <w:sz w:val="22"/>
        </w:rPr>
        <w:t xml:space="preserve"> </w:t>
      </w:r>
      <w:r>
        <w:rPr>
          <w:rFonts w:ascii="Verdana" w:eastAsia="Verdana" w:hAnsi="Verdana" w:cs="Verdana"/>
          <w:sz w:val="22"/>
        </w:rPr>
        <w:t>employees, officers, directors and agents affiliated entities, harmless from and</w:t>
      </w:r>
      <w:r>
        <w:rPr>
          <w:rFonts w:ascii="Verdana" w:eastAsia="Verdana" w:hAnsi="Verdana" w:cs="Verdana"/>
          <w:sz w:val="22"/>
        </w:rPr>
        <w:t xml:space="preserve"> </w:t>
      </w:r>
      <w:r>
        <w:rPr>
          <w:rFonts w:ascii="Verdana" w:eastAsia="Verdana" w:hAnsi="Verdana" w:cs="Verdana"/>
          <w:sz w:val="22"/>
        </w:rPr>
        <w:t>against any and all losses, harm, injuries (including personal injury and death),</w:t>
      </w:r>
      <w:r>
        <w:rPr>
          <w:rFonts w:ascii="Verdana" w:eastAsia="Verdana" w:hAnsi="Verdana" w:cs="Verdana"/>
          <w:sz w:val="22"/>
        </w:rPr>
        <w:t xml:space="preserve"> </w:t>
      </w:r>
      <w:r>
        <w:rPr>
          <w:rFonts w:ascii="Verdana" w:eastAsia="Verdana" w:hAnsi="Verdana" w:cs="Verdana"/>
          <w:sz w:val="22"/>
        </w:rPr>
        <w:t>damages (including cargo loss and damage, theft and delay), claims, costs,</w:t>
      </w:r>
      <w:r>
        <w:rPr>
          <w:rFonts w:ascii="Verdana" w:eastAsia="Verdana" w:hAnsi="Verdana" w:cs="Verdana"/>
          <w:sz w:val="22"/>
        </w:rPr>
        <w:t xml:space="preserve"> </w:t>
      </w:r>
      <w:r>
        <w:rPr>
          <w:rFonts w:ascii="Verdana" w:eastAsia="Verdana" w:hAnsi="Verdana" w:cs="Verdana"/>
          <w:sz w:val="22"/>
        </w:rPr>
        <w:t>expenses (including reasonable attorney’s fees incurred in the defense of claims</w:t>
      </w:r>
      <w:r>
        <w:rPr>
          <w:rFonts w:ascii="Verdana" w:eastAsia="Verdana" w:hAnsi="Verdana" w:cs="Verdana"/>
          <w:sz w:val="22"/>
        </w:rPr>
        <w:t xml:space="preserve"> </w:t>
      </w:r>
      <w:r>
        <w:rPr>
          <w:rFonts w:ascii="Verdana" w:eastAsia="Verdana" w:hAnsi="Verdana" w:cs="Verdana"/>
          <w:sz w:val="22"/>
        </w:rPr>
        <w:t>and in enforcing the right of indemnity and defense) and liabilities, arising out of</w:t>
      </w:r>
      <w:r>
        <w:rPr>
          <w:rFonts w:ascii="Verdana" w:eastAsia="Verdana" w:hAnsi="Verdana" w:cs="Verdana"/>
          <w:sz w:val="22"/>
        </w:rPr>
        <w:t xml:space="preserve"> </w:t>
      </w:r>
      <w:r>
        <w:rPr>
          <w:rFonts w:ascii="Verdana" w:eastAsia="Verdana" w:hAnsi="Verdana" w:cs="Verdana"/>
          <w:sz w:val="22"/>
        </w:rPr>
        <w:t xml:space="preserve">or in any way related to the services provided by CARRIER, </w:t>
      </w:r>
      <w:r>
        <w:rPr>
          <w:rFonts w:ascii="Verdana" w:eastAsia="Verdana" w:hAnsi="Verdana" w:cs="Verdana"/>
          <w:sz w:val="22"/>
        </w:rPr>
        <w:t>its employees,</w:t>
      </w:r>
      <w:r>
        <w:rPr>
          <w:rFonts w:ascii="Verdana" w:eastAsia="Verdana" w:hAnsi="Verdana" w:cs="Verdana"/>
          <w:sz w:val="22"/>
        </w:rPr>
        <w:t xml:space="preserve"> </w:t>
      </w:r>
      <w:r>
        <w:rPr>
          <w:rFonts w:ascii="Verdana" w:eastAsia="Verdana" w:hAnsi="Verdana" w:cs="Verdana"/>
          <w:sz w:val="22"/>
        </w:rPr>
        <w:t>agents and  contractors, under this Agreement, unless resulting directly from the</w:t>
      </w:r>
      <w:r>
        <w:rPr>
          <w:rFonts w:ascii="Verdana" w:eastAsia="Verdana" w:hAnsi="Verdana" w:cs="Verdana"/>
          <w:sz w:val="22"/>
        </w:rPr>
        <w:t xml:space="preserve"> </w:t>
      </w:r>
      <w:r>
        <w:rPr>
          <w:rFonts w:ascii="Verdana" w:eastAsia="Verdana" w:hAnsi="Verdana" w:cs="Verdana"/>
          <w:sz w:val="22"/>
        </w:rPr>
        <w:t>negligence or willful act or omission of BROKER or its customer.</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15.   FAX </w:t>
      </w:r>
      <w:r>
        <w:rPr>
          <w:rFonts w:ascii="Verdana" w:eastAsia="Verdana" w:hAnsi="Verdana" w:cs="Verdana"/>
          <w:sz w:val="22"/>
        </w:rPr>
        <w:t xml:space="preserve">AND EMAIL </w:t>
      </w:r>
      <w:r>
        <w:rPr>
          <w:rFonts w:ascii="Verdana" w:eastAsia="Verdana" w:hAnsi="Verdana" w:cs="Verdana"/>
          <w:sz w:val="22"/>
        </w:rPr>
        <w:t xml:space="preserve">CONSENT. The Parties to this Agreement are authorized to fax </w:t>
      </w:r>
      <w:r>
        <w:rPr>
          <w:rFonts w:ascii="Verdana" w:eastAsia="Verdana" w:hAnsi="Verdana" w:cs="Verdana"/>
          <w:sz w:val="22"/>
        </w:rPr>
        <w:t xml:space="preserve">and email </w:t>
      </w:r>
      <w:r>
        <w:rPr>
          <w:rFonts w:ascii="Verdana" w:eastAsia="Verdana" w:hAnsi="Verdana" w:cs="Verdana"/>
          <w:sz w:val="22"/>
        </w:rPr>
        <w:t>to</w:t>
      </w:r>
      <w:r>
        <w:rPr>
          <w:rFonts w:ascii="Verdana" w:eastAsia="Verdana" w:hAnsi="Verdana" w:cs="Verdana"/>
          <w:sz w:val="22"/>
        </w:rPr>
        <w:t xml:space="preserve"> </w:t>
      </w:r>
      <w:r>
        <w:rPr>
          <w:rFonts w:ascii="Verdana" w:eastAsia="Verdana" w:hAnsi="Verdana" w:cs="Verdana"/>
          <w:sz w:val="22"/>
        </w:rPr>
        <w:t>each other at the numbers shown herein, (or otherwise modified in writing</w:t>
      </w:r>
      <w:r>
        <w:rPr>
          <w:rFonts w:ascii="Verdana" w:eastAsia="Verdana" w:hAnsi="Verdana" w:cs="Verdana"/>
          <w:sz w:val="22"/>
        </w:rPr>
        <w:t xml:space="preserve"> </w:t>
      </w:r>
      <w:r>
        <w:rPr>
          <w:rFonts w:ascii="Verdana" w:eastAsia="Verdana" w:hAnsi="Verdana" w:cs="Verdana"/>
          <w:sz w:val="22"/>
        </w:rPr>
        <w:t>from time to time) shipment availabilities, equipment and rate promotions, or</w:t>
      </w:r>
      <w:r>
        <w:rPr>
          <w:rFonts w:ascii="Verdana" w:eastAsia="Verdana" w:hAnsi="Verdana" w:cs="Verdana"/>
          <w:sz w:val="22"/>
        </w:rPr>
        <w:t xml:space="preserve"> </w:t>
      </w:r>
      <w:r>
        <w:rPr>
          <w:rFonts w:ascii="Verdana" w:eastAsia="Verdana" w:hAnsi="Verdana" w:cs="Verdana"/>
          <w:sz w:val="22"/>
        </w:rPr>
        <w:t>any advertisements of new services.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16.  CONFIDENTIALITY. In addition to confidential information protected by</w:t>
      </w:r>
      <w:r>
        <w:rPr>
          <w:rFonts w:ascii="Verdana" w:eastAsia="Verdana" w:hAnsi="Verdana" w:cs="Verdana"/>
          <w:sz w:val="22"/>
        </w:rPr>
        <w:t xml:space="preserve"> </w:t>
      </w:r>
      <w:r>
        <w:rPr>
          <w:rFonts w:ascii="Verdana" w:eastAsia="Verdana" w:hAnsi="Verdana" w:cs="Verdana"/>
          <w:sz w:val="22"/>
        </w:rPr>
        <w:t>law, statutory or otherwise, the parties agree that all of their financial</w:t>
      </w:r>
      <w:r>
        <w:rPr>
          <w:rFonts w:ascii="Verdana" w:eastAsia="Verdana" w:hAnsi="Verdana" w:cs="Verdana"/>
          <w:sz w:val="22"/>
        </w:rPr>
        <w:t xml:space="preserve"> </w:t>
      </w:r>
      <w:r>
        <w:rPr>
          <w:rFonts w:ascii="Verdana" w:eastAsia="Verdana" w:hAnsi="Verdana" w:cs="Verdana"/>
          <w:sz w:val="22"/>
        </w:rPr>
        <w:t>information and that of their respective customers, including, but not</w:t>
      </w:r>
      <w:r>
        <w:rPr>
          <w:rFonts w:ascii="Verdana" w:eastAsia="Verdana" w:hAnsi="Verdana" w:cs="Verdana"/>
          <w:sz w:val="22"/>
        </w:rPr>
        <w:t xml:space="preserve"> </w:t>
      </w:r>
      <w:r>
        <w:rPr>
          <w:rFonts w:ascii="Verdana" w:eastAsia="Verdana" w:hAnsi="Verdana" w:cs="Verdana"/>
          <w:sz w:val="22"/>
        </w:rPr>
        <w:t>limited to, freight and brokerage rates, amounts received for brokerage</w:t>
      </w:r>
      <w:r>
        <w:rPr>
          <w:rFonts w:ascii="Verdana" w:eastAsia="Verdana" w:hAnsi="Verdana" w:cs="Verdana"/>
          <w:sz w:val="22"/>
        </w:rPr>
        <w:t xml:space="preserve"> </w:t>
      </w:r>
      <w:r>
        <w:rPr>
          <w:rFonts w:ascii="Verdana" w:eastAsia="Verdana" w:hAnsi="Verdana" w:cs="Verdana"/>
          <w:sz w:val="22"/>
        </w:rPr>
        <w:t>services, amounts of freight charges collected, freight volume requirements, as</w:t>
      </w:r>
      <w:r>
        <w:rPr>
          <w:rFonts w:ascii="Verdana" w:eastAsia="Verdana" w:hAnsi="Verdana" w:cs="Verdana"/>
          <w:sz w:val="22"/>
        </w:rPr>
        <w:t xml:space="preserve"> </w:t>
      </w:r>
      <w:r>
        <w:rPr>
          <w:rFonts w:ascii="Verdana" w:eastAsia="Verdana" w:hAnsi="Verdana" w:cs="Verdana"/>
          <w:sz w:val="22"/>
        </w:rPr>
        <w:t>well as personal customer information, customer shipping or other logistics</w:t>
      </w:r>
      <w:r>
        <w:rPr>
          <w:rFonts w:ascii="Verdana" w:eastAsia="Verdana" w:hAnsi="Verdana" w:cs="Verdana"/>
          <w:sz w:val="22"/>
        </w:rPr>
        <w:t xml:space="preserve"> </w:t>
      </w:r>
      <w:r>
        <w:rPr>
          <w:rFonts w:ascii="Verdana" w:eastAsia="Verdana" w:hAnsi="Verdana" w:cs="Verdana"/>
          <w:sz w:val="22"/>
        </w:rPr>
        <w:t>requirements shared or learned between the parties and their respective</w:t>
      </w:r>
      <w:r>
        <w:rPr>
          <w:rFonts w:ascii="Verdana" w:eastAsia="Verdana" w:hAnsi="Verdana" w:cs="Verdana"/>
          <w:sz w:val="22"/>
        </w:rPr>
        <w:t xml:space="preserve"> </w:t>
      </w:r>
      <w:r>
        <w:rPr>
          <w:rFonts w:ascii="Verdana" w:eastAsia="Verdana" w:hAnsi="Verdana" w:cs="Verdana"/>
          <w:sz w:val="22"/>
        </w:rPr>
        <w:t>customers, shall be treated as Confidential, and shall not be disclosed or used for</w:t>
      </w:r>
      <w:r>
        <w:rPr>
          <w:rFonts w:ascii="Verdana" w:eastAsia="Verdana" w:hAnsi="Verdana" w:cs="Verdana"/>
          <w:sz w:val="22"/>
        </w:rPr>
        <w:t xml:space="preserve"> </w:t>
      </w:r>
      <w:r>
        <w:rPr>
          <w:rFonts w:ascii="Verdana" w:eastAsia="Verdana" w:hAnsi="Verdana" w:cs="Verdana"/>
          <w:sz w:val="22"/>
        </w:rPr>
        <w:t>any reason without prior written consent. In the event of violation of this Section,</w:t>
      </w:r>
      <w:r>
        <w:rPr>
          <w:rFonts w:ascii="Verdana" w:eastAsia="Verdana" w:hAnsi="Verdana" w:cs="Verdana"/>
          <w:sz w:val="22"/>
        </w:rPr>
        <w:t xml:space="preserve"> </w:t>
      </w:r>
      <w:r>
        <w:rPr>
          <w:rFonts w:ascii="Verdana" w:eastAsia="Verdana" w:hAnsi="Verdana" w:cs="Verdana"/>
          <w:sz w:val="22"/>
        </w:rPr>
        <w:t>the parties agree that the remedy at law, including monetary damages, may</w:t>
      </w:r>
      <w:r>
        <w:rPr>
          <w:rFonts w:ascii="Verdana" w:eastAsia="Verdana" w:hAnsi="Verdana" w:cs="Verdana"/>
          <w:sz w:val="22"/>
        </w:rPr>
        <w:t xml:space="preserve"> </w:t>
      </w:r>
      <w:r>
        <w:rPr>
          <w:rFonts w:ascii="Verdana" w:eastAsia="Verdana" w:hAnsi="Verdana" w:cs="Verdana"/>
          <w:sz w:val="22"/>
        </w:rPr>
        <w:t>be inadequate and that the parties shall be entitled, in addition to any other</w:t>
      </w:r>
      <w:r>
        <w:rPr>
          <w:rFonts w:ascii="Verdana" w:eastAsia="Verdana" w:hAnsi="Verdana" w:cs="Verdana"/>
          <w:sz w:val="22"/>
        </w:rPr>
        <w:t xml:space="preserve"> </w:t>
      </w:r>
      <w:r>
        <w:rPr>
          <w:rFonts w:ascii="Verdana" w:eastAsia="Verdana" w:hAnsi="Verdana" w:cs="Verdana"/>
          <w:sz w:val="22"/>
        </w:rPr>
        <w:t>remedy they may have, to an injunction restraining the violating party from</w:t>
      </w:r>
      <w:r>
        <w:rPr>
          <w:rFonts w:ascii="Verdana" w:eastAsia="Verdana" w:hAnsi="Verdana" w:cs="Verdana"/>
          <w:sz w:val="22"/>
        </w:rPr>
        <w:t xml:space="preserve"> </w:t>
      </w:r>
      <w:r>
        <w:rPr>
          <w:rFonts w:ascii="Verdana" w:eastAsia="Verdana" w:hAnsi="Verdana" w:cs="Verdana"/>
          <w:sz w:val="22"/>
        </w:rPr>
        <w:t>further violation of this Agreement, in which case the prevailing party shall be</w:t>
      </w:r>
      <w:r>
        <w:rPr>
          <w:rFonts w:ascii="Verdana" w:eastAsia="Verdana" w:hAnsi="Verdana" w:cs="Verdana"/>
          <w:sz w:val="22"/>
        </w:rPr>
        <w:t xml:space="preserve"> </w:t>
      </w:r>
      <w:r>
        <w:rPr>
          <w:rFonts w:ascii="Verdana" w:eastAsia="Verdana" w:hAnsi="Verdana" w:cs="Verdana"/>
          <w:sz w:val="22"/>
        </w:rPr>
        <w:t>entitled to payment or reimbursement from the violating party for all costs</w:t>
      </w:r>
      <w:r>
        <w:rPr>
          <w:rFonts w:ascii="Verdana" w:eastAsia="Verdana" w:hAnsi="Verdana" w:cs="Verdana"/>
          <w:sz w:val="22"/>
        </w:rPr>
        <w:t xml:space="preserve"> </w:t>
      </w:r>
      <w:r>
        <w:rPr>
          <w:rFonts w:ascii="Verdana" w:eastAsia="Verdana" w:hAnsi="Verdana" w:cs="Verdana"/>
          <w:sz w:val="22"/>
        </w:rPr>
        <w:t xml:space="preserve">and </w:t>
      </w:r>
      <w:r>
        <w:rPr>
          <w:rFonts w:ascii="Verdana" w:eastAsia="Verdana" w:hAnsi="Verdana" w:cs="Verdana"/>
          <w:sz w:val="22"/>
        </w:rPr>
        <w:t>e</w:t>
      </w:r>
      <w:r>
        <w:rPr>
          <w:rFonts w:ascii="Verdana" w:eastAsia="Verdana" w:hAnsi="Verdana" w:cs="Verdana"/>
          <w:sz w:val="22"/>
        </w:rPr>
        <w:t>xpenses incurred by or on behalf of the prevailing party, including, but not</w:t>
      </w:r>
      <w:r>
        <w:rPr>
          <w:rFonts w:ascii="Verdana" w:eastAsia="Verdana" w:hAnsi="Verdana" w:cs="Verdana"/>
          <w:sz w:val="22"/>
        </w:rPr>
        <w:t xml:space="preserve"> </w:t>
      </w:r>
      <w:r>
        <w:rPr>
          <w:rFonts w:ascii="Verdana" w:eastAsia="Verdana" w:hAnsi="Verdana" w:cs="Verdana"/>
          <w:sz w:val="22"/>
        </w:rPr>
        <w:t>limited to, reasonable attorney’s fees.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17.  FORCE MAJEURE. In the event that either Party is prevented from</w:t>
      </w:r>
      <w:r>
        <w:rPr>
          <w:rFonts w:ascii="Verdana" w:eastAsia="Verdana" w:hAnsi="Verdana" w:cs="Verdana"/>
          <w:sz w:val="22"/>
        </w:rPr>
        <w:t xml:space="preserve"> </w:t>
      </w:r>
      <w:r>
        <w:rPr>
          <w:rFonts w:ascii="Verdana" w:eastAsia="Verdana" w:hAnsi="Verdana" w:cs="Verdana"/>
          <w:sz w:val="22"/>
        </w:rPr>
        <w:t>performing its obligations under this Agreement because of an occurrence</w:t>
      </w:r>
      <w:r>
        <w:rPr>
          <w:rFonts w:ascii="Verdana" w:eastAsia="Verdana" w:hAnsi="Verdana" w:cs="Verdana"/>
          <w:sz w:val="22"/>
        </w:rPr>
        <w:t xml:space="preserve"> </w:t>
      </w:r>
      <w:r>
        <w:rPr>
          <w:rFonts w:ascii="Verdana" w:eastAsia="Verdana" w:hAnsi="Verdana" w:cs="Verdana"/>
          <w:sz w:val="22"/>
        </w:rPr>
        <w:t>beyond its control and arising without its fault or negligence, including</w:t>
      </w:r>
      <w:r>
        <w:rPr>
          <w:rFonts w:ascii="Verdana" w:eastAsia="Verdana" w:hAnsi="Verdana" w:cs="Verdana"/>
          <w:sz w:val="22"/>
        </w:rPr>
        <w:t xml:space="preserve"> </w:t>
      </w:r>
      <w:r>
        <w:rPr>
          <w:rFonts w:ascii="Verdana" w:eastAsia="Verdana" w:hAnsi="Verdana" w:cs="Verdana"/>
          <w:sz w:val="22"/>
        </w:rPr>
        <w:t>without limitation, war, riots, rebellion, acts of God, acts of lawful authorities,</w:t>
      </w:r>
      <w:r>
        <w:rPr>
          <w:rFonts w:ascii="Verdana" w:eastAsia="Verdana" w:hAnsi="Verdana" w:cs="Verdana"/>
          <w:sz w:val="22"/>
        </w:rPr>
        <w:t xml:space="preserve"> </w:t>
      </w:r>
      <w:r>
        <w:rPr>
          <w:rFonts w:ascii="Verdana" w:eastAsia="Verdana" w:hAnsi="Verdana" w:cs="Verdana"/>
          <w:sz w:val="22"/>
        </w:rPr>
        <w:t>fire, strikes, lockouts or other labor disputes, such failures to perform (except</w:t>
      </w:r>
      <w:r>
        <w:rPr>
          <w:rFonts w:ascii="Verdana" w:eastAsia="Verdana" w:hAnsi="Verdana" w:cs="Verdana"/>
          <w:sz w:val="22"/>
        </w:rPr>
        <w:t xml:space="preserve"> </w:t>
      </w:r>
      <w:r>
        <w:rPr>
          <w:rFonts w:ascii="Verdana" w:eastAsia="Verdana" w:hAnsi="Verdana" w:cs="Verdana"/>
          <w:sz w:val="22"/>
        </w:rPr>
        <w:t>for any payments due hereunder) shall be excused for the duration of such</w:t>
      </w:r>
      <w:r>
        <w:rPr>
          <w:rFonts w:ascii="Verdana" w:eastAsia="Verdana" w:hAnsi="Verdana" w:cs="Verdana"/>
          <w:sz w:val="22"/>
        </w:rPr>
        <w:t xml:space="preserve"> </w:t>
      </w:r>
      <w:r>
        <w:rPr>
          <w:rFonts w:ascii="Verdana" w:eastAsia="Verdana" w:hAnsi="Verdana" w:cs="Verdana"/>
          <w:sz w:val="22"/>
        </w:rPr>
        <w:t>occurrence.  Whenever possible, in the event of a force majeure event, the</w:t>
      </w:r>
      <w:r>
        <w:rPr>
          <w:rFonts w:ascii="Verdana" w:eastAsia="Verdana" w:hAnsi="Verdana" w:cs="Verdana"/>
          <w:sz w:val="22"/>
        </w:rPr>
        <w:t xml:space="preserve"> </w:t>
      </w:r>
      <w:r>
        <w:rPr>
          <w:rFonts w:ascii="Verdana" w:eastAsia="Verdana" w:hAnsi="Verdana" w:cs="Verdana"/>
          <w:sz w:val="22"/>
        </w:rPr>
        <w:t>affected party shall promptly notify the other party in writing, stating the</w:t>
      </w:r>
      <w:r>
        <w:rPr>
          <w:rFonts w:ascii="Verdana" w:eastAsia="Verdana" w:hAnsi="Verdana" w:cs="Verdana"/>
          <w:sz w:val="22"/>
        </w:rPr>
        <w:t xml:space="preserve"> </w:t>
      </w:r>
      <w:r>
        <w:rPr>
          <w:rFonts w:ascii="Verdana" w:eastAsia="Verdana" w:hAnsi="Verdana" w:cs="Verdana"/>
          <w:sz w:val="22"/>
        </w:rPr>
        <w:t>reasons for the inability to comply with the provisions of this Agreement, and</w:t>
      </w:r>
      <w:r>
        <w:rPr>
          <w:rFonts w:ascii="Verdana" w:eastAsia="Verdana" w:hAnsi="Verdana" w:cs="Verdana"/>
          <w:sz w:val="22"/>
        </w:rPr>
        <w:t xml:space="preserve"> </w:t>
      </w:r>
      <w:r>
        <w:rPr>
          <w:rFonts w:ascii="Verdana" w:eastAsia="Verdana" w:hAnsi="Verdana" w:cs="Verdana"/>
          <w:sz w:val="22"/>
        </w:rPr>
        <w:t>the expected duration of the force majeure event.  Economic hardships,</w:t>
      </w:r>
      <w:r>
        <w:rPr>
          <w:rFonts w:ascii="Verdana" w:eastAsia="Verdana" w:hAnsi="Verdana" w:cs="Verdana"/>
          <w:sz w:val="22"/>
        </w:rPr>
        <w:t xml:space="preserve"> </w:t>
      </w:r>
      <w:r>
        <w:rPr>
          <w:rFonts w:ascii="Verdana" w:eastAsia="Verdana" w:hAnsi="Verdana" w:cs="Verdana"/>
          <w:sz w:val="22"/>
        </w:rPr>
        <w:t xml:space="preserve">including, but not limited to, recession and </w:t>
      </w:r>
      <w:r>
        <w:rPr>
          <w:rFonts w:ascii="Verdana" w:eastAsia="Verdana" w:hAnsi="Verdana" w:cs="Verdana"/>
          <w:sz w:val="22"/>
        </w:rPr>
        <w:t>de</w:t>
      </w:r>
      <w:r>
        <w:rPr>
          <w:rFonts w:ascii="Verdana" w:eastAsia="Verdana" w:hAnsi="Verdana" w:cs="Verdana"/>
          <w:sz w:val="22"/>
        </w:rPr>
        <w:t>pression, shall not constitute</w:t>
      </w:r>
      <w:r>
        <w:rPr>
          <w:rFonts w:ascii="Verdana" w:eastAsia="Verdana" w:hAnsi="Verdana" w:cs="Verdana"/>
          <w:sz w:val="22"/>
        </w:rPr>
        <w:t xml:space="preserve"> </w:t>
      </w:r>
      <w:r>
        <w:rPr>
          <w:rFonts w:ascii="Verdana" w:eastAsia="Verdana" w:hAnsi="Verdana" w:cs="Verdana"/>
          <w:sz w:val="22"/>
        </w:rPr>
        <w:t>Force Majeure events.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18.  MODIFICATION OF AGREEMENT.  The terms and conditions of this contract may be periodically updated and posted at </w:t>
      </w:r>
      <w:r>
        <w:rPr>
          <w:rFonts w:ascii="Verdana" w:eastAsia="Verdana" w:hAnsi="Verdana" w:cs="Verdana"/>
          <w:sz w:val="22"/>
        </w:rPr>
        <w:t>Advance Shipment Incorporation Inc.,</w:t>
      </w:r>
      <w:r>
        <w:rPr>
          <w:rFonts w:ascii="Verdana" w:eastAsia="Verdana" w:hAnsi="Verdana" w:cs="Verdana"/>
          <w:sz w:val="22"/>
        </w:rPr>
        <w:t xml:space="preserve"> </w:t>
      </w:r>
      <w:r>
        <w:rPr>
          <w:rFonts w:ascii="Verdana" w:eastAsia="Verdana" w:hAnsi="Verdana" w:cs="Verdana"/>
          <w:sz w:val="22"/>
        </w:rPr>
        <w:t>and shall become effective upon Carrier’s acceptance of any shipment via rate confirmation referencing and incorporating the updated Agreement terms.</w:t>
      </w:r>
      <w:r>
        <w:rPr>
          <w:rFonts w:ascii="Verdana" w:eastAsia="Verdana" w:hAnsi="Verdana" w:cs="Verdana"/>
          <w:sz w:val="22"/>
        </w:rPr>
        <w:t xml:space="preserve"> This Agreement may not be amended, except by mutual written agreement.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19.  WAIVER. This Agreement is for specified services pursuant to 49 U.S.C.</w:t>
      </w:r>
      <w:r>
        <w:rPr>
          <w:rFonts w:ascii="Verdana" w:eastAsia="Verdana" w:hAnsi="Verdana" w:cs="Verdana"/>
          <w:sz w:val="22"/>
        </w:rPr>
        <w:t xml:space="preserve"> </w:t>
      </w:r>
      <w:r>
        <w:rPr>
          <w:rFonts w:ascii="Verdana" w:eastAsia="Verdana" w:hAnsi="Verdana" w:cs="Verdana"/>
          <w:sz w:val="22"/>
        </w:rPr>
        <w:t>§14101(b). To the extent that terms and conditions herein are inconsistent with</w:t>
      </w:r>
      <w:r>
        <w:rPr>
          <w:rFonts w:ascii="Verdana" w:eastAsia="Verdana" w:hAnsi="Verdana" w:cs="Verdana"/>
          <w:sz w:val="22"/>
        </w:rPr>
        <w:t xml:space="preserve"> </w:t>
      </w:r>
      <w:r>
        <w:rPr>
          <w:rFonts w:ascii="Verdana" w:eastAsia="Verdana" w:hAnsi="Verdana" w:cs="Verdana"/>
          <w:sz w:val="22"/>
        </w:rPr>
        <w:t>Part (b), Subtitle IV, of Title 49 U.S.C. (ICC Termination Act of 1995), the</w:t>
      </w:r>
      <w:r>
        <w:rPr>
          <w:rFonts w:ascii="Verdana" w:eastAsia="Verdana" w:hAnsi="Verdana" w:cs="Verdana"/>
          <w:sz w:val="22"/>
        </w:rPr>
        <w:t xml:space="preserve"> </w:t>
      </w:r>
      <w:r>
        <w:rPr>
          <w:rFonts w:ascii="Verdana" w:eastAsia="Verdana" w:hAnsi="Verdana" w:cs="Verdana"/>
          <w:sz w:val="22"/>
        </w:rPr>
        <w:t>Parties expressly waive any or all rights and remedies they may have under the</w:t>
      </w:r>
      <w:r>
        <w:rPr>
          <w:rFonts w:ascii="Verdana" w:eastAsia="Verdana" w:hAnsi="Verdana" w:cs="Verdana"/>
          <w:sz w:val="22"/>
        </w:rPr>
        <w:t xml:space="preserve"> </w:t>
      </w:r>
      <w:r>
        <w:rPr>
          <w:rFonts w:ascii="Verdana" w:eastAsia="Verdana" w:hAnsi="Verdana" w:cs="Verdana"/>
          <w:sz w:val="22"/>
        </w:rPr>
        <w:t>Act. Failure of BROKER to insist upon CARRIER’s strict performance under</w:t>
      </w:r>
      <w:r>
        <w:rPr>
          <w:rFonts w:ascii="Verdana" w:eastAsia="Verdana" w:hAnsi="Verdana" w:cs="Verdana"/>
          <w:sz w:val="22"/>
        </w:rPr>
        <w:t xml:space="preserve"> </w:t>
      </w:r>
      <w:r>
        <w:rPr>
          <w:rFonts w:ascii="Verdana" w:eastAsia="Verdana" w:hAnsi="Verdana" w:cs="Verdana"/>
          <w:sz w:val="22"/>
        </w:rPr>
        <w:t>this Agreement or to exercise any right or privilege arising hereunder shall not</w:t>
      </w:r>
      <w:r>
        <w:rPr>
          <w:rFonts w:ascii="Verdana" w:eastAsia="Verdana" w:hAnsi="Verdana" w:cs="Verdana"/>
          <w:sz w:val="22"/>
        </w:rPr>
        <w:t xml:space="preserve"> </w:t>
      </w:r>
      <w:r>
        <w:rPr>
          <w:rFonts w:ascii="Verdana" w:eastAsia="Verdana" w:hAnsi="Verdana" w:cs="Verdana"/>
          <w:sz w:val="22"/>
        </w:rPr>
        <w:t>be a waiver of any BROKER’s rights or privileges herein.</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20.  NOTICES.</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a.      All notices provided or required by this Agreement, shall be made in</w:t>
      </w:r>
      <w:r>
        <w:rPr>
          <w:rFonts w:ascii="Verdana" w:eastAsia="Verdana" w:hAnsi="Verdana" w:cs="Verdana"/>
          <w:sz w:val="22"/>
        </w:rPr>
        <w:t xml:space="preserve"> </w:t>
      </w:r>
      <w:r>
        <w:rPr>
          <w:rFonts w:ascii="Verdana" w:eastAsia="Verdana" w:hAnsi="Verdana" w:cs="Verdana"/>
          <w:sz w:val="22"/>
        </w:rPr>
        <w:t>writing and delivered, return receipt requested, to the addresses</w:t>
      </w:r>
      <w:r>
        <w:rPr>
          <w:rFonts w:ascii="Verdana" w:eastAsia="Verdana" w:hAnsi="Verdana" w:cs="Verdana"/>
          <w:sz w:val="22"/>
        </w:rPr>
        <w:t xml:space="preserve"> </w:t>
      </w:r>
      <w:r>
        <w:rPr>
          <w:rFonts w:ascii="Verdana" w:eastAsia="Verdana" w:hAnsi="Verdana" w:cs="Verdana"/>
          <w:sz w:val="22"/>
        </w:rPr>
        <w:t xml:space="preserve">shown herein with postage prepaid; or by confirmed </w:t>
      </w:r>
      <w:r>
        <w:rPr>
          <w:rFonts w:ascii="Verdana" w:eastAsia="Verdana" w:hAnsi="Verdana" w:cs="Verdana"/>
          <w:sz w:val="22"/>
        </w:rPr>
        <w:t>(</w:t>
      </w:r>
      <w:r>
        <w:rPr>
          <w:rFonts w:ascii="Verdana" w:eastAsia="Verdana" w:hAnsi="Verdana" w:cs="Verdana"/>
          <w:sz w:val="22"/>
        </w:rPr>
        <w:t>electronically</w:t>
      </w:r>
      <w:r>
        <w:rPr>
          <w:rFonts w:ascii="Verdana" w:eastAsia="Verdana" w:hAnsi="Verdana" w:cs="Verdana"/>
          <w:sz w:val="22"/>
        </w:rPr>
        <w:t xml:space="preserve"> </w:t>
      </w:r>
      <w:r>
        <w:rPr>
          <w:rFonts w:ascii="Verdana" w:eastAsia="Verdana" w:hAnsi="Verdana" w:cs="Verdana"/>
          <w:sz w:val="22"/>
        </w:rPr>
        <w:t>acknowledged on paper) fax, or by email with electronic receipt.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b.      The Parties shall promptly notify each other of any claim that is</w:t>
      </w:r>
      <w:r>
        <w:rPr>
          <w:rFonts w:ascii="Verdana" w:eastAsia="Verdana" w:hAnsi="Verdana" w:cs="Verdana"/>
          <w:sz w:val="22"/>
        </w:rPr>
        <w:t xml:space="preserve"> asserted against either of them by anyone arising out of the Parties ' performance of</w:t>
      </w:r>
      <w:r>
        <w:rPr>
          <w:rFonts w:ascii="Verdana" w:eastAsia="Verdana" w:hAnsi="Verdana" w:cs="Verdana"/>
          <w:sz w:val="22"/>
        </w:rPr>
        <w:t xml:space="preserve"> this Agreement.</w:t>
      </w:r>
    </w:p>
    <w:p>
      <w:pPr>
        <w:widowControl w:val="true"/>
        <w:pBdr/>
        <w:spacing w:lineRule="auto"/>
        <w:jc w:val="both"/>
        <w:rPr>
          <w:rFonts w:ascii="Verdana" w:eastAsia="Verdana" w:hAnsi="Verdana" w:cs="Verdana"/>
          <w:color w:val="000000"/>
          <w:sz w:val="22"/>
        </w:rPr>
      </w:pPr>
      <w:r>
        <w:rPr>
          <w:rFonts w:ascii="Verdana" w:eastAsia="Verdana" w:hAnsi="Verdana" w:cs="Verdana"/>
          <w:sz w:val="22"/>
        </w:rPr>
        <w:t xml:space="preserve">    c.       Notices sent as required hereunder, to the addresses shown in this</w:t>
      </w:r>
      <w:r>
        <w:rPr>
          <w:rFonts w:ascii="Verdana" w:eastAsia="Verdana" w:hAnsi="Verdana" w:cs="Verdana"/>
          <w:sz w:val="22"/>
        </w:rPr>
        <w:t xml:space="preserve"> </w:t>
      </w:r>
      <w:r>
        <w:rPr>
          <w:rFonts w:ascii="Verdana" w:eastAsia="Verdana" w:hAnsi="Verdana" w:cs="Verdana"/>
          <w:sz w:val="22"/>
        </w:rPr>
        <w:t>Agreement shall be deemed sent to the correct address,</w:t>
      </w:r>
      <w:r>
        <w:rPr>
          <w:rFonts w:ascii="Verdana" w:eastAsia="Verdana" w:hAnsi="Verdana" w:cs="Verdana"/>
          <w:sz w:val="22"/>
        </w:rPr>
        <w:t xml:space="preserve"> </w:t>
      </w:r>
      <w:r>
        <w:rPr>
          <w:rFonts w:ascii="Verdana" w:eastAsia="Verdana" w:hAnsi="Verdana" w:cs="Verdana"/>
          <w:sz w:val="22"/>
        </w:rPr>
        <w:t>unless the Parties are notified in writing of any changes in address.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21.  CONSENT TO CONDUCTING BUSINESS USING ELECTRONIC</w:t>
      </w:r>
      <w:r>
        <w:rPr>
          <w:rFonts w:ascii="Verdana" w:eastAsia="Verdana" w:hAnsi="Verdana" w:cs="Verdana"/>
          <w:sz w:val="22"/>
        </w:rPr>
        <w:t xml:space="preserve"> </w:t>
      </w:r>
      <w:r>
        <w:rPr>
          <w:rFonts w:ascii="Verdana" w:eastAsia="Verdana" w:hAnsi="Verdana" w:cs="Verdana"/>
          <w:sz w:val="22"/>
        </w:rPr>
        <w:t>METHODS.   Pursuant to the regulatory guidance concerning electronic</w:t>
      </w:r>
      <w:r>
        <w:rPr>
          <w:rFonts w:ascii="Verdana" w:eastAsia="Verdana" w:hAnsi="Verdana" w:cs="Verdana"/>
          <w:sz w:val="22"/>
        </w:rPr>
        <w:t xml:space="preserve"> </w:t>
      </w:r>
      <w:r>
        <w:rPr>
          <w:rFonts w:ascii="Verdana" w:eastAsia="Verdana" w:hAnsi="Verdana" w:cs="Verdana"/>
          <w:sz w:val="22"/>
        </w:rPr>
        <w:t>signatures and documents, 74 Fed. Reg. 411, issued by the Department of</w:t>
      </w:r>
      <w:r>
        <w:rPr>
          <w:rFonts w:ascii="Verdana" w:eastAsia="Verdana" w:hAnsi="Verdana" w:cs="Verdana"/>
          <w:sz w:val="22"/>
        </w:rPr>
        <w:t xml:space="preserve"> </w:t>
      </w:r>
      <w:r>
        <w:rPr>
          <w:rFonts w:ascii="Verdana" w:eastAsia="Verdana" w:hAnsi="Verdana" w:cs="Verdana"/>
          <w:sz w:val="22"/>
        </w:rPr>
        <w:t>Transportation, the parties hereby consent and agree to conduct business using</w:t>
      </w:r>
      <w:r>
        <w:rPr>
          <w:rFonts w:ascii="Verdana" w:eastAsia="Verdana" w:hAnsi="Verdana" w:cs="Verdana"/>
          <w:sz w:val="22"/>
        </w:rPr>
        <w:t xml:space="preserve"> </w:t>
      </w:r>
      <w:r>
        <w:rPr>
          <w:rFonts w:ascii="Verdana" w:eastAsia="Verdana" w:hAnsi="Verdana" w:cs="Verdana"/>
          <w:sz w:val="22"/>
        </w:rPr>
        <w:t>electronic signatures. Carrier agrees and acknowledges that the electronic</w:t>
      </w:r>
      <w:r>
        <w:rPr>
          <w:rFonts w:ascii="Verdana" w:eastAsia="Verdana" w:hAnsi="Verdana" w:cs="Verdana"/>
          <w:sz w:val="22"/>
        </w:rPr>
        <w:t xml:space="preserve"> </w:t>
      </w:r>
      <w:r>
        <w:rPr>
          <w:rFonts w:ascii="Verdana" w:eastAsia="Verdana" w:hAnsi="Verdana" w:cs="Verdana"/>
          <w:sz w:val="22"/>
        </w:rPr>
        <w:t>method which Broker has adopted to allow for electronic signatures: (1)</w:t>
      </w:r>
      <w:r>
        <w:rPr>
          <w:rFonts w:ascii="Verdana" w:eastAsia="Verdana" w:hAnsi="Verdana" w:cs="Verdana"/>
          <w:sz w:val="22"/>
        </w:rPr>
        <w:t xml:space="preserve"> </w:t>
      </w:r>
      <w:r>
        <w:rPr>
          <w:rFonts w:ascii="Verdana" w:eastAsia="Verdana" w:hAnsi="Verdana" w:cs="Verdana"/>
          <w:sz w:val="22"/>
        </w:rPr>
        <w:t>identifies and authenticates Carrier as the source of the electronic</w:t>
      </w:r>
      <w:r>
        <w:rPr>
          <w:rFonts w:ascii="Verdana" w:eastAsia="Verdana" w:hAnsi="Verdana" w:cs="Verdana"/>
          <w:sz w:val="22"/>
        </w:rPr>
        <w:t xml:space="preserve"> </w:t>
      </w:r>
      <w:r>
        <w:rPr>
          <w:rFonts w:ascii="Verdana" w:eastAsia="Verdana" w:hAnsi="Verdana" w:cs="Verdana"/>
          <w:sz w:val="22"/>
        </w:rPr>
        <w:t>communication; (2) indicates Carrier’s approval of the information contained</w:t>
      </w:r>
      <w:r>
        <w:rPr>
          <w:rFonts w:ascii="Verdana" w:eastAsia="Verdana" w:hAnsi="Verdana" w:cs="Verdana"/>
          <w:sz w:val="22"/>
        </w:rPr>
        <w:t xml:space="preserve"> </w:t>
      </w:r>
      <w:r>
        <w:rPr>
          <w:rFonts w:ascii="Verdana" w:eastAsia="Verdana" w:hAnsi="Verdana" w:cs="Verdana"/>
          <w:sz w:val="22"/>
        </w:rPr>
        <w:t>in the electronic communication; and,(3) produces an electronic document</w:t>
      </w:r>
      <w:r>
        <w:rPr>
          <w:rFonts w:ascii="Verdana" w:eastAsia="Verdana" w:hAnsi="Verdana" w:cs="Verdana"/>
          <w:sz w:val="22"/>
        </w:rPr>
        <w:t xml:space="preserve"> </w:t>
      </w:r>
      <w:r>
        <w:rPr>
          <w:rFonts w:ascii="Verdana" w:eastAsia="Verdana" w:hAnsi="Verdana" w:cs="Verdana"/>
          <w:sz w:val="22"/>
        </w:rPr>
        <w:t>with the same integrity,  accuracy, and accessibility as a paper document</w:t>
      </w:r>
      <w:r>
        <w:rPr>
          <w:rFonts w:ascii="Verdana" w:eastAsia="Verdana" w:hAnsi="Verdana" w:cs="Verdana"/>
          <w:sz w:val="22"/>
        </w:rPr>
        <w:t xml:space="preserve"> </w:t>
      </w:r>
      <w:r>
        <w:rPr>
          <w:rFonts w:ascii="Verdana" w:eastAsia="Verdana" w:hAnsi="Verdana" w:cs="Verdana"/>
          <w:sz w:val="22"/>
        </w:rPr>
        <w:t>or hand written signature. Either party may elect with respect to any document</w:t>
      </w:r>
      <w:r>
        <w:rPr>
          <w:rFonts w:ascii="Verdana" w:eastAsia="Verdana" w:hAnsi="Verdana" w:cs="Verdana"/>
          <w:sz w:val="22"/>
        </w:rPr>
        <w:t xml:space="preserve"> </w:t>
      </w:r>
      <w:r>
        <w:rPr>
          <w:rFonts w:ascii="Verdana" w:eastAsia="Verdana" w:hAnsi="Verdana" w:cs="Verdana"/>
          <w:sz w:val="22"/>
        </w:rPr>
        <w:t>to use a manual/hard copy signature, provided that such election shall not</w:t>
      </w:r>
      <w:r>
        <w:rPr>
          <w:rFonts w:ascii="Verdana" w:eastAsia="Verdana" w:hAnsi="Verdana" w:cs="Verdana"/>
          <w:sz w:val="22"/>
        </w:rPr>
        <w:t xml:space="preserve"> </w:t>
      </w:r>
      <w:r>
        <w:rPr>
          <w:rFonts w:ascii="Verdana" w:eastAsia="Verdana" w:hAnsi="Verdana" w:cs="Verdana"/>
          <w:sz w:val="22"/>
        </w:rPr>
        <w:t>preclude the other party from applying an electronic signature to that same</w:t>
      </w:r>
      <w:r>
        <w:rPr>
          <w:rFonts w:ascii="Verdana" w:eastAsia="Verdana" w:hAnsi="Verdana" w:cs="Verdana"/>
          <w:sz w:val="22"/>
        </w:rPr>
        <w:t xml:space="preserve"> </w:t>
      </w:r>
      <w:r>
        <w:rPr>
          <w:rFonts w:ascii="Verdana" w:eastAsia="Verdana" w:hAnsi="Verdana" w:cs="Verdana"/>
          <w:sz w:val="22"/>
        </w:rPr>
        <w:t>document.</w:t>
      </w:r>
      <w:r>
        <w:rPr>
          <w:rFonts w:ascii="Verdana" w:eastAsia="Verdana" w:hAnsi="Verdana" w:cs="Verdana"/>
          <w:sz w:val="22"/>
        </w:rPr>
        <w:t xml:space="preserve"> </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22.  CONSEQUENTIAL LOSSES.  Except as provided herein, neither</w:t>
      </w:r>
      <w:r>
        <w:rPr>
          <w:rFonts w:ascii="Verdana" w:eastAsia="Verdana" w:hAnsi="Verdana" w:cs="Verdana"/>
          <w:sz w:val="22"/>
        </w:rPr>
        <w:t xml:space="preserve"> </w:t>
      </w:r>
      <w:r>
        <w:rPr>
          <w:rFonts w:ascii="Verdana" w:eastAsia="Verdana" w:hAnsi="Verdana" w:cs="Verdana"/>
          <w:sz w:val="22"/>
        </w:rPr>
        <w:t>BROKER nor CARRIER shall be liable to the other for consequential damages</w:t>
      </w:r>
      <w:r>
        <w:rPr>
          <w:rFonts w:ascii="Verdana" w:eastAsia="Verdana" w:hAnsi="Verdana" w:cs="Verdana"/>
          <w:sz w:val="22"/>
        </w:rPr>
        <w:t xml:space="preserve"> </w:t>
      </w:r>
      <w:r>
        <w:rPr>
          <w:rFonts w:ascii="Verdana" w:eastAsia="Verdana" w:hAnsi="Verdana" w:cs="Verdana"/>
          <w:sz w:val="22"/>
        </w:rPr>
        <w:t>without prior written notification of the risk of loss and its approximate financial</w:t>
      </w:r>
      <w:r>
        <w:rPr>
          <w:rFonts w:ascii="Verdana" w:eastAsia="Verdana" w:hAnsi="Verdana" w:cs="Verdana"/>
          <w:sz w:val="22"/>
        </w:rPr>
        <w:t xml:space="preserve"> </w:t>
      </w:r>
      <w:r>
        <w:rPr>
          <w:rFonts w:ascii="Verdana" w:eastAsia="Verdana" w:hAnsi="Verdana" w:cs="Verdana"/>
          <w:sz w:val="22"/>
        </w:rPr>
        <w:t>amount, and agreement to assume such responsibility in writing.  Loss or</w:t>
      </w:r>
      <w:r>
        <w:rPr>
          <w:rFonts w:ascii="Verdana" w:eastAsia="Verdana" w:hAnsi="Verdana" w:cs="Verdana"/>
          <w:sz w:val="22"/>
        </w:rPr>
        <w:t xml:space="preserve"> </w:t>
      </w:r>
      <w:r>
        <w:rPr>
          <w:rFonts w:ascii="Verdana" w:eastAsia="Verdana" w:hAnsi="Verdana" w:cs="Verdana"/>
          <w:sz w:val="22"/>
        </w:rPr>
        <w:t>damages arising out of delayed delivery, failed delivery, or failure to maintain</w:t>
      </w:r>
      <w:r>
        <w:rPr>
          <w:rFonts w:ascii="Verdana" w:eastAsia="Verdana" w:hAnsi="Verdana" w:cs="Verdana"/>
          <w:sz w:val="22"/>
        </w:rPr>
        <w:t xml:space="preserve"> </w:t>
      </w:r>
      <w:r>
        <w:rPr>
          <w:rFonts w:ascii="Verdana" w:eastAsia="Verdana" w:hAnsi="Verdana" w:cs="Verdana"/>
          <w:sz w:val="22"/>
        </w:rPr>
        <w:t>required temperatures of refrigerated shipments shall not constitute consequential</w:t>
      </w:r>
      <w:r>
        <w:rPr>
          <w:rFonts w:ascii="Verdana" w:eastAsia="Verdana" w:hAnsi="Verdana" w:cs="Verdana"/>
          <w:sz w:val="22"/>
        </w:rPr>
        <w:t xml:space="preserve"> </w:t>
      </w:r>
      <w:r>
        <w:rPr>
          <w:rFonts w:ascii="Verdana" w:eastAsia="Verdana" w:hAnsi="Verdana" w:cs="Verdana"/>
          <w:sz w:val="22"/>
        </w:rPr>
        <w:t>damages.</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23.  COUNTERPARTS. This Agreement and any amendments hereto may be</w:t>
      </w:r>
      <w:r>
        <w:rPr>
          <w:rFonts w:ascii="Verdana" w:eastAsia="Verdana" w:hAnsi="Verdana" w:cs="Verdana"/>
          <w:sz w:val="22"/>
        </w:rPr>
        <w:t xml:space="preserve"> </w:t>
      </w:r>
      <w:r>
        <w:rPr>
          <w:rFonts w:ascii="Verdana" w:eastAsia="Verdana" w:hAnsi="Verdana" w:cs="Verdana"/>
          <w:sz w:val="22"/>
        </w:rPr>
        <w:t>executed in multiple counterparts, each of which shall constitute an original, but</w:t>
      </w:r>
      <w:r>
        <w:rPr>
          <w:rFonts w:ascii="Verdana" w:eastAsia="Verdana" w:hAnsi="Verdana" w:cs="Verdana"/>
          <w:sz w:val="22"/>
        </w:rPr>
        <w:t xml:space="preserve"> </w:t>
      </w:r>
      <w:r>
        <w:rPr>
          <w:rFonts w:ascii="Verdana" w:eastAsia="Verdana" w:hAnsi="Verdana" w:cs="Verdana"/>
          <w:sz w:val="22"/>
        </w:rPr>
        <w:t>all of which taken together shall constitute one and the same agreement. The</w:t>
      </w:r>
      <w:r>
        <w:rPr>
          <w:rFonts w:ascii="Verdana" w:eastAsia="Verdana" w:hAnsi="Verdana" w:cs="Verdana"/>
          <w:sz w:val="22"/>
        </w:rPr>
        <w:t xml:space="preserve"> </w:t>
      </w:r>
      <w:r>
        <w:rPr>
          <w:rFonts w:ascii="Verdana" w:eastAsia="Verdana" w:hAnsi="Verdana" w:cs="Verdana"/>
          <w:sz w:val="22"/>
        </w:rPr>
        <w:t>delivery of signed counterparts by facsimile or email transmission (including</w:t>
      </w:r>
      <w:r>
        <w:rPr>
          <w:rFonts w:ascii="Verdana" w:eastAsia="Verdana" w:hAnsi="Verdana" w:cs="Verdana"/>
          <w:sz w:val="22"/>
        </w:rPr>
        <w:t xml:space="preserve"> </w:t>
      </w:r>
      <w:r>
        <w:rPr>
          <w:rFonts w:ascii="Verdana" w:eastAsia="Verdana" w:hAnsi="Verdana" w:cs="Verdana"/>
          <w:sz w:val="22"/>
        </w:rPr>
        <w:t>PDF and TIF formats) that includes a copy of the sending party’s actual or</w:t>
      </w:r>
      <w:r>
        <w:rPr>
          <w:rFonts w:ascii="Verdana" w:eastAsia="Verdana" w:hAnsi="Verdana" w:cs="Verdana"/>
          <w:sz w:val="22"/>
        </w:rPr>
        <w:t xml:space="preserve"> </w:t>
      </w:r>
      <w:r>
        <w:rPr>
          <w:rFonts w:ascii="Verdana" w:eastAsia="Verdana" w:hAnsi="Verdana" w:cs="Verdana"/>
          <w:sz w:val="22"/>
        </w:rPr>
        <w:t>electronic signature is as effective as signing and delivering the counterpart in</w:t>
      </w:r>
      <w:r>
        <w:rPr>
          <w:rFonts w:ascii="Verdana" w:eastAsia="Verdana" w:hAnsi="Verdana" w:cs="Verdana"/>
          <w:sz w:val="22"/>
        </w:rPr>
        <w:t xml:space="preserve"> </w:t>
      </w:r>
      <w:r>
        <w:rPr>
          <w:rFonts w:ascii="Verdana" w:eastAsia="Verdana" w:hAnsi="Verdana" w:cs="Verdana"/>
          <w:sz w:val="22"/>
        </w:rPr>
        <w:t>person.</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24.  CHOICE OF LAW, VENUE AND FEES. This Agreement shall be</w:t>
      </w:r>
      <w:r>
        <w:rPr>
          <w:rFonts w:ascii="Verdana" w:eastAsia="Verdana" w:hAnsi="Verdana" w:cs="Verdana"/>
          <w:sz w:val="22"/>
        </w:rPr>
        <w:t xml:space="preserve"> </w:t>
      </w:r>
      <w:r>
        <w:rPr>
          <w:rFonts w:ascii="Verdana" w:eastAsia="Verdana" w:hAnsi="Verdana" w:cs="Verdana"/>
          <w:sz w:val="22"/>
        </w:rPr>
        <w:t>governed by Cobb C</w:t>
      </w:r>
      <w:r>
        <w:rPr>
          <w:rFonts w:ascii="Verdana" w:eastAsia="Verdana" w:hAnsi="Verdana" w:cs="Verdana"/>
          <w:sz w:val="22"/>
        </w:rPr>
        <w:t>ounty, Georgia law without application of its conflict of</w:t>
      </w:r>
      <w:r>
        <w:rPr>
          <w:rFonts w:ascii="Verdana" w:eastAsia="Verdana" w:hAnsi="Verdana" w:cs="Verdana"/>
          <w:sz w:val="22"/>
        </w:rPr>
        <w:t xml:space="preserve"> </w:t>
      </w:r>
      <w:r>
        <w:rPr>
          <w:rFonts w:ascii="Verdana" w:eastAsia="Verdana" w:hAnsi="Verdana" w:cs="Verdana"/>
          <w:sz w:val="22"/>
        </w:rPr>
        <w:t>laws principles.  Any suit relating to this Agreement shall be instituted in a</w:t>
      </w:r>
      <w:r>
        <w:rPr>
          <w:rFonts w:ascii="Verdana" w:eastAsia="Verdana" w:hAnsi="Verdana" w:cs="Verdana"/>
          <w:sz w:val="22"/>
        </w:rPr>
        <w:t xml:space="preserve"> </w:t>
      </w:r>
      <w:r>
        <w:rPr>
          <w:rFonts w:ascii="Verdana" w:eastAsia="Verdana" w:hAnsi="Verdana" w:cs="Verdana"/>
          <w:sz w:val="22"/>
        </w:rPr>
        <w:t xml:space="preserve">state or federal court in Cobb </w:t>
      </w:r>
      <w:r>
        <w:rPr>
          <w:rFonts w:ascii="Verdana" w:eastAsia="Verdana" w:hAnsi="Verdana" w:cs="Verdana"/>
          <w:sz w:val="22"/>
        </w:rPr>
        <w:t>County</w:t>
      </w:r>
      <w:r>
        <w:rPr>
          <w:rFonts w:ascii="Verdana" w:eastAsia="Verdana" w:hAnsi="Verdana" w:cs="Verdana"/>
          <w:sz w:val="22"/>
        </w:rPr>
        <w:t>, Georgia, and the parties irrevocably</w:t>
      </w:r>
      <w:r>
        <w:rPr>
          <w:rFonts w:ascii="Verdana" w:eastAsia="Verdana" w:hAnsi="Verdana" w:cs="Verdana"/>
          <w:sz w:val="22"/>
        </w:rPr>
        <w:t xml:space="preserve"> </w:t>
      </w:r>
      <w:r>
        <w:rPr>
          <w:rFonts w:ascii="Verdana" w:eastAsia="Verdana" w:hAnsi="Verdana" w:cs="Verdana"/>
          <w:sz w:val="22"/>
        </w:rPr>
        <w:t>consent and waive all objections to the jurisdiction of any such court.  In the event of any controversy, claim, or action between the parties to enforce the terms and conditions of this Agreement or any of the other documents executed contemporaneously herewith, or arising from breach of any provision hereof, the prevailing party will be entitled to receive from the other party all costs, damages and expenses, including reasonable attorneys’ fees, incurred by the prevailing party, whether or not such controversy or claim is litigated or prosecuted to judgment.</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25.  ENTIRE AGREEMENT.  Unless otherwise agreed in writing, this</w:t>
      </w:r>
      <w:r>
        <w:rPr>
          <w:rFonts w:ascii="Verdana" w:eastAsia="Verdana" w:hAnsi="Verdana" w:cs="Verdana"/>
          <w:sz w:val="22"/>
        </w:rPr>
        <w:t xml:space="preserve"> </w:t>
      </w:r>
      <w:r>
        <w:rPr>
          <w:rFonts w:ascii="Verdana" w:eastAsia="Verdana" w:hAnsi="Verdana" w:cs="Verdana"/>
          <w:sz w:val="22"/>
        </w:rPr>
        <w:t>Agreement contains the entire understanding of the Parties and supersedes all</w:t>
      </w:r>
      <w:r>
        <w:rPr>
          <w:rFonts w:ascii="Verdana" w:eastAsia="Verdana" w:hAnsi="Verdana" w:cs="Verdana"/>
          <w:sz w:val="22"/>
        </w:rPr>
        <w:t xml:space="preserve"> </w:t>
      </w:r>
      <w:r>
        <w:rPr>
          <w:rFonts w:ascii="Verdana" w:eastAsia="Verdana" w:hAnsi="Verdana" w:cs="Verdana"/>
          <w:sz w:val="22"/>
        </w:rPr>
        <w:t>prior verbal or written agreements, arrangements, or understandings of the</w:t>
      </w:r>
      <w:r>
        <w:rPr>
          <w:rFonts w:ascii="Verdana" w:eastAsia="Verdana" w:hAnsi="Verdana" w:cs="Verdana"/>
          <w:sz w:val="22"/>
        </w:rPr>
        <w:t xml:space="preserve"> </w:t>
      </w:r>
      <w:r>
        <w:rPr>
          <w:rFonts w:ascii="Verdana" w:eastAsia="Verdana" w:hAnsi="Verdana" w:cs="Verdana"/>
          <w:sz w:val="22"/>
        </w:rPr>
        <w:t>Parties relating to the subject matter stated herein, including, but not limited to</w:t>
      </w:r>
      <w:r>
        <w:rPr>
          <w:rFonts w:ascii="Verdana" w:eastAsia="Verdana" w:hAnsi="Verdana" w:cs="Verdana"/>
          <w:sz w:val="22"/>
        </w:rPr>
        <w:t xml:space="preserve"> </w:t>
      </w:r>
      <w:r>
        <w:rPr>
          <w:rFonts w:ascii="Verdana" w:eastAsia="Verdana" w:hAnsi="Verdana" w:cs="Verdana"/>
          <w:sz w:val="22"/>
        </w:rPr>
        <w:t>all tariffs, rates, classifications and schedules published, filed or otherwise</w:t>
      </w:r>
      <w:r>
        <w:rPr>
          <w:rFonts w:ascii="Verdana" w:eastAsia="Verdana" w:hAnsi="Verdana" w:cs="Verdana"/>
          <w:sz w:val="22"/>
        </w:rPr>
        <w:t xml:space="preserve"> </w:t>
      </w:r>
      <w:r>
        <w:rPr>
          <w:rFonts w:ascii="Verdana" w:eastAsia="Verdana" w:hAnsi="Verdana" w:cs="Verdana"/>
          <w:sz w:val="22"/>
        </w:rPr>
        <w:t>maintained by CARRIER.</w:t>
      </w: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p>
    <w:p>
      <w:pPr>
        <w:widowControl w:val="true"/>
        <w:pBdr/>
        <w:spacing w:lineRule="auto"/>
        <w:jc w:val="both"/>
        <w:rPr>
          <w:rFonts w:ascii="Verdana" w:eastAsia="Verdana" w:hAnsi="Verdana" w:cs="Verdana"/>
          <w:color w:val="000000"/>
          <w:sz w:val="22"/>
        </w:rPr>
      </w:pPr>
      <w:r>
        <w:rPr>
          <w:rFonts w:ascii="Verdana" w:eastAsia="Verdana" w:hAnsi="Verdana" w:cs="Verdana"/>
          <w:sz w:val="22"/>
        </w:rPr>
        <w:t>In Witness Whereof, the parties hereto have caused this Agreement to be executed in their respective names by their duly authorized representatives as of the date written below.</w:t>
      </w:r>
    </w:p>
    <w:p>
      <w:pPr>
        <w:widowControl w:val="false"/>
        <w:pBdr/>
        <w:spacing w:lineRule="auto"/>
        <w:jc w:val="both"/>
        <w:rPr>
          <w:rFonts w:ascii="Verdana" w:eastAsia="Verdana" w:hAnsi="Verdana" w:cs="Verdana"/>
          <w:color w:val="000000"/>
          <w:sz w:val="22"/>
        </w:rPr>
      </w:pPr>
    </w:p>
    <w:p>
      <w:pPr>
        <w:widowControl w:val="false"/>
        <w:pBdr/>
        <w:spacing w:lineRule="auto"/>
        <w:jc w:val="left"/>
        <w:rPr>
          <w:rFonts w:ascii="Verdana" w:eastAsia="Verdana" w:hAnsi="Verdana" w:cs="Verdana"/>
          <w:color w:val="000000"/>
          <w:sz w:val="22"/>
        </w:rPr>
      </w:pPr>
      <w:r>
        <w:rPr>
          <w:rFonts w:ascii="Verdana Regular" w:eastAsia="Verdana Regular" w:hAnsi="Verdana Regular" w:cs="Verdana Regular"/>
          <w:color w:val="000000"/>
          <w:spacing w:val="0"/>
          <w:sz w:val="22"/>
        </w:rPr>
        <w:t>Company Name: ___________________________</w:t>
      </w:r>
    </w:p>
    <w:p>
      <w:pPr>
        <w:widowControl w:val="false"/>
        <w:pBdr/>
        <w:spacing w:lineRule="auto"/>
        <w:jc w:val="left"/>
        <w:rPr>
          <w:rFonts w:ascii="Verdana" w:eastAsia="Verdana" w:hAnsi="Verdana" w:cs="Verdana"/>
          <w:color w:val="000000"/>
          <w:sz w:val="22"/>
        </w:rPr>
      </w:pPr>
      <w:r>
        <w:br/>
      </w:r>
      <w:r>
        <w:rPr>
          <w:rFonts w:ascii="Verdana Regular" w:eastAsia="Verdana Regular" w:hAnsi="Verdana Regular" w:cs="Verdana Regular"/>
          <w:color w:val="000000"/>
          <w:spacing w:val="0"/>
          <w:sz w:val="22"/>
        </w:rPr>
        <w:t>Designation: _________________________</w:t>
      </w:r>
    </w:p>
    <w:p>
      <w:pPr>
        <w:widowControl w:val="false"/>
        <w:pBdr/>
        <w:spacing w:lineRule="auto"/>
        <w:jc w:val="left"/>
        <w:rPr>
          <w:rFonts w:ascii="Verdana" w:eastAsia="Verdana" w:hAnsi="Verdana" w:cs="Verdana"/>
          <w:color w:val="000000"/>
          <w:sz w:val="22"/>
        </w:rPr>
      </w:pPr>
      <w:r>
        <w:br/>
      </w:r>
      <w:r>
        <w:rPr>
          <w:rFonts w:ascii="Verdana Regular" w:eastAsia="Verdana Regular" w:hAnsi="Verdana Regular" w:cs="Verdana Regular"/>
          <w:color w:val="000000"/>
          <w:spacing w:val="0"/>
          <w:sz w:val="22"/>
        </w:rPr>
        <w:t>Signing Authority Name: ______________________</w:t>
      </w:r>
    </w:p>
    <w:p>
      <w:pPr>
        <w:widowControl w:val="false"/>
        <w:pBdr/>
        <w:spacing w:lineRule="auto"/>
        <w:jc w:val="left"/>
        <w:rPr>
          <w:rFonts w:ascii="Verdana" w:eastAsia="Verdana" w:hAnsi="Verdana" w:cs="Verdana"/>
          <w:color w:val="000000"/>
          <w:sz w:val="22"/>
        </w:rPr>
      </w:pPr>
      <w:r>
        <w:br/>
      </w:r>
      <w:r>
        <w:rPr>
          <w:rFonts w:ascii="Verdana Regular" w:eastAsia="Verdana Regular" w:hAnsi="Verdana Regular" w:cs="Verdana Regular"/>
          <w:color w:val="000000"/>
          <w:spacing w:val="0"/>
          <w:sz w:val="22"/>
        </w:rPr>
        <w:t>Signature: _________________________</w:t>
      </w:r>
    </w:p>
    <w:p>
      <w:pPr>
        <w:widowControl w:val="false"/>
        <w:pBdr/>
        <w:spacing w:lineRule="auto"/>
        <w:jc w:val="left"/>
        <w:rPr>
          <w:rFonts w:ascii="Verdana" w:eastAsia="Verdana" w:hAnsi="Verdana" w:cs="Verdana"/>
          <w:color w:val="000000"/>
          <w:sz w:val="22"/>
        </w:rPr>
      </w:pPr>
      <w:r>
        <w:br/>
      </w:r>
      <w:r>
        <w:rPr>
          <w:rFonts w:ascii="Verdana Regular" w:eastAsia="Verdana Regular" w:hAnsi="Verdana Regular" w:cs="Verdana Regular"/>
          <w:color w:val="000000"/>
          <w:spacing w:val="0"/>
          <w:sz w:val="22"/>
        </w:rPr>
        <w:t>Dispatcher Name: __________________</w:t>
      </w:r>
    </w:p>
    <w:p>
      <w:pPr>
        <w:widowControl w:val="false"/>
        <w:pBdr/>
        <w:spacing w:lineRule="auto"/>
        <w:jc w:val="left"/>
        <w:rPr>
          <w:rFonts w:ascii="Verdana" w:eastAsia="Verdana" w:hAnsi="Verdana" w:cs="Verdana"/>
          <w:color w:val="000000"/>
          <w:sz w:val="22"/>
        </w:rPr>
      </w:pPr>
      <w:r>
        <w:br/>
      </w:r>
      <w:r>
        <w:rPr>
          <w:rFonts w:ascii="Verdana Regular" w:eastAsia="Verdana Regular" w:hAnsi="Verdana Regular" w:cs="Verdana Regular"/>
          <w:color w:val="000000"/>
          <w:spacing w:val="0"/>
          <w:sz w:val="22"/>
        </w:rPr>
        <w:t>Phone Number: ____________________</w:t>
      </w:r>
    </w:p>
    <w:p>
      <w:pPr>
        <w:widowControl w:val="false"/>
        <w:pBdr/>
        <w:spacing w:lineRule="auto"/>
        <w:jc w:val="left"/>
        <w:rPr>
          <w:rFonts w:ascii="Verdana" w:eastAsia="Verdana" w:hAnsi="Verdana" w:cs="Verdana"/>
          <w:color w:val="000000"/>
          <w:sz w:val="22"/>
        </w:rPr>
      </w:pPr>
      <w:r>
        <w:br/>
      </w:r>
      <w:r>
        <w:rPr>
          <w:rFonts w:ascii="Verdana Regular" w:eastAsia="Verdana Regular" w:hAnsi="Verdana Regular" w:cs="Verdana Regular"/>
          <w:color w:val="000000"/>
          <w:spacing w:val="0"/>
          <w:sz w:val="22"/>
        </w:rPr>
        <w:t>Date: ______________________________</w:t>
      </w:r>
    </w:p>
    <w:sectPr>
      <w:headerReference r:id="rId6" w:type="default"/>
      <w:footerReference r:id="rId7" w:type="default"/>
      <w:footnotePr>
        <w:numFmt w:val="decimal"/>
        <w:numStart w:val="1"/>
        <w:numRestart w:val="continuous"/>
      </w:footnotePr>
      <w:endnotePr>
        <w:numFmt w:val="lowerRoman"/>
        <w:numStart w:val="1"/>
      </w:endnotePr>
      <w:type w:val="nextPage"/>
      <w:pgSz w:orient="portrait" w:w="11908" w:h="16833"/>
      <w:pgMar w:right="1134" w:top="1134" w:header="720" w:bottom="1134" w:footer="720" w:left="1134"/>
      <w:cols w:equalWidth="on" w:space="720" w:num="1"/>
      <w:titlePg w:val="0"/>
    </w:sectPr>
  </w:body>
</w:document>
</file>

<file path=word/fontTable.xml><?xml version="1.0" encoding="utf-8"?>
<w:fonts xmlns:w="http://schemas.openxmlformats.org/wordprocessingml/2006/main" xmlns:r="http://schemas.openxmlformats.org/officeDocument/2006/relationships">
  <w:font w:name="Caladea Regular">
    <w:embedRegular r:id="rId9d976a75-08da-4c0c-b42c-762198404e9c" w:subsetted="0"/>
  </w:font>
  <w:font w:name="Carlito Regular">
    <w:embedRegular r:id="rId5013aea9-fc34-4482-99aa-1f78ac014057" w:subsetted="0"/>
  </w:font>
  <w:font w:name="Liberation Serif Regular">
    <w:embedRegular r:id="rIdf96ee639-d284-4c74-988e-7a3ac550ea95" w:subsetted="0"/>
  </w:font>
</w:fonts>
</file>

<file path=word/footer1.xml><?xml version="1.0" encoding="utf-8"?>
<w:ftr xmlns:w="http://schemas.openxmlformats.org/wordprocessingml/2006/main">
  <w:p>
    <w:pPr>
      <w:pStyle w:val="Footer"/>
    </w:pPr>
  </w:p>
</w:ftr>
</file>

<file path=word/header1.xml><?xml version="1.0" encoding="utf-8"?>
<w:hdr xmlns:w="http://schemas.openxmlformats.org/wordprocessingml/2006/main">
  <w:p>
    <w:pPr>
      <w:pStyle w:val="Header"/>
    </w:pPr>
  </w:p>
</w:hdr>
</file>

<file path=word/numbering.xml><?xml version="1.0" encoding="utf-8"?>
<w:numbering xmlns:w="http://schemas.openxmlformats.org/wordprocessingml/2006/main">
  <w:abstractNum w:abstractNumId="0">
    <w:lvl w:ilvl="5">
      <w:start w:val="1"/>
      <w:numFmt w:val="lowerRoman"/>
      <w:lvlText w:val="%6."/>
      <w:lvlJc w:val="left"/>
      <w:pPr>
        <w:ind w:left="4320" w:hanging="360"/>
      </w:pPr>
      <w:rPr>
        <w:rFonts w:ascii="Times New Roman" w:eastAsia="Times New Roman" w:hAnsi="Times New Roman" w:cs="Times New Roman"/>
        <w:color w:val="000000"/>
        <w:sz w:val="20"/>
      </w:rPr>
    </w:lvl>
    <w:lvl w:ilvl="4">
      <w:start w:val="1"/>
      <w:numFmt w:val="lowerRoman"/>
      <w:lvlText w:val="%5."/>
      <w:lvlJc w:val="left"/>
      <w:pPr>
        <w:ind w:left="3600" w:hanging="360"/>
      </w:pPr>
      <w:rPr>
        <w:rFonts w:ascii="Times New Roman" w:eastAsia="Times New Roman" w:hAnsi="Times New Roman" w:cs="Times New Roman"/>
        <w:color w:val="000000"/>
        <w:sz w:val="20"/>
      </w:rPr>
    </w:lvl>
    <w:lvl w:ilvl="7">
      <w:start w:val="1"/>
      <w:numFmt w:val="lowerRoman"/>
      <w:lvlText w:val="%8."/>
      <w:lvlJc w:val="left"/>
      <w:pPr>
        <w:ind w:left="5760" w:hanging="360"/>
      </w:pPr>
      <w:rPr>
        <w:rFonts w:ascii="Times New Roman" w:eastAsia="Times New Roman" w:hAnsi="Times New Roman" w:cs="Times New Roman"/>
        <w:color w:val="000000"/>
        <w:sz w:val="20"/>
      </w:rPr>
    </w:lvl>
    <w:lvl w:ilvl="6">
      <w:start w:val="1"/>
      <w:numFmt w:val="lowerRoman"/>
      <w:lvlText w:val="%7."/>
      <w:lvlJc w:val="left"/>
      <w:pPr>
        <w:ind w:left="5040" w:hanging="360"/>
      </w:pPr>
      <w:rPr>
        <w:rFonts w:ascii="Times New Roman" w:eastAsia="Times New Roman" w:hAnsi="Times New Roman" w:cs="Times New Roman"/>
        <w:color w:val="000000"/>
        <w:sz w:val="20"/>
      </w:rPr>
    </w:lvl>
    <w:lvl w:ilvl="8">
      <w:start w:val="1"/>
      <w:numFmt w:val="lowerRoman"/>
      <w:lvlText w:val="%9."/>
      <w:lvlJc w:val="left"/>
      <w:pPr>
        <w:ind w:left="6480" w:hanging="360"/>
      </w:pPr>
      <w:rPr>
        <w:rFonts w:ascii="Times New Roman" w:eastAsia="Times New Roman" w:hAnsi="Times New Roman" w:cs="Times New Roman"/>
        <w:color w:val="000000"/>
        <w:sz w:val="20"/>
      </w:rPr>
    </w:lvl>
    <w:lvl w:ilvl="1">
      <w:start w:val="1"/>
      <w:numFmt w:val="lowerRoman"/>
      <w:lvlText w:val="%2."/>
      <w:lvlJc w:val="left"/>
      <w:pPr>
        <w:ind w:left="1440" w:hanging="360"/>
      </w:pPr>
      <w:rPr>
        <w:rFonts w:ascii="Times New Roman" w:eastAsia="Times New Roman" w:hAnsi="Times New Roman" w:cs="Times New Roman"/>
        <w:color w:val="000000"/>
        <w:sz w:val="20"/>
      </w:rPr>
    </w:lvl>
    <w:lvl w:ilvl="0">
      <w:start w:val="1"/>
      <w:numFmt w:val="lowerRoman"/>
      <w:lvlText w:val="%1."/>
      <w:lvlJc w:val="left"/>
      <w:pPr>
        <w:ind w:left="720" w:hanging="360"/>
      </w:pPr>
      <w:rPr>
        <w:rFonts w:ascii="Verdana" w:eastAsia="Verdana" w:hAnsi="Verdana" w:cs="Verdana"/>
        <w:color w:val="000000"/>
        <w:sz w:val="22"/>
      </w:rPr>
    </w:lvl>
    <w:lvl w:ilvl="3">
      <w:start w:val="1"/>
      <w:numFmt w:val="lowerRoman"/>
      <w:lvlText w:val="%4."/>
      <w:lvlJc w:val="left"/>
      <w:pPr>
        <w:ind w:left="2880" w:hanging="360"/>
      </w:pPr>
      <w:rPr>
        <w:rFonts w:ascii="Times New Roman" w:eastAsia="Times New Roman" w:hAnsi="Times New Roman" w:cs="Times New Roman"/>
        <w:color w:val="000000"/>
        <w:sz w:val="20"/>
      </w:rPr>
    </w:lvl>
    <w:lvl w:ilvl="2">
      <w:start w:val="1"/>
      <w:numFmt w:val="lowerRoman"/>
      <w:lvlText w:val="%3."/>
      <w:lvlJc w:val="left"/>
      <w:pPr>
        <w:ind w:left="2160" w:hanging="360"/>
      </w:pPr>
      <w:rPr>
        <w:rFonts w:ascii="Times New Roman" w:eastAsia="Times New Roman" w:hAnsi="Times New Roman" w:cs="Times New Roman"/>
        <w:color w:val="000000"/>
        <w:sz w:val="20"/>
      </w:rPr>
    </w:lvl>
  </w:abstractNum>
  <w:abstractNum w:abstractNumId="1">
    <w:lvl w:ilvl="5">
      <w:start w:val="1"/>
      <w:numFmt w:val="lowerRoman"/>
      <w:lvlText w:val="%6."/>
      <w:lvlJc w:val="left"/>
      <w:pPr>
        <w:ind w:left="4320" w:hanging="360"/>
      </w:pPr>
      <w:rPr>
        <w:rFonts w:ascii="Times New Roman" w:eastAsia="Times New Roman" w:hAnsi="Times New Roman" w:cs="Times New Roman"/>
        <w:color w:val="000000"/>
        <w:sz w:val="20"/>
      </w:rPr>
    </w:lvl>
    <w:lvl w:ilvl="4">
      <w:start w:val="1"/>
      <w:numFmt w:val="lowerRoman"/>
      <w:lvlText w:val="%5."/>
      <w:lvlJc w:val="left"/>
      <w:pPr>
        <w:ind w:left="3600" w:hanging="360"/>
      </w:pPr>
      <w:rPr>
        <w:rFonts w:ascii="Times New Roman" w:eastAsia="Times New Roman" w:hAnsi="Times New Roman" w:cs="Times New Roman"/>
        <w:color w:val="000000"/>
        <w:sz w:val="20"/>
      </w:rPr>
    </w:lvl>
    <w:lvl w:ilvl="7">
      <w:start w:val="1"/>
      <w:numFmt w:val="lowerRoman"/>
      <w:lvlText w:val="%8."/>
      <w:lvlJc w:val="left"/>
      <w:pPr>
        <w:ind w:left="5760" w:hanging="360"/>
      </w:pPr>
      <w:rPr>
        <w:rFonts w:ascii="Times New Roman" w:eastAsia="Times New Roman" w:hAnsi="Times New Roman" w:cs="Times New Roman"/>
        <w:color w:val="000000"/>
        <w:sz w:val="20"/>
      </w:rPr>
    </w:lvl>
    <w:lvl w:ilvl="6">
      <w:start w:val="1"/>
      <w:numFmt w:val="lowerRoman"/>
      <w:lvlText w:val="%7."/>
      <w:lvlJc w:val="left"/>
      <w:pPr>
        <w:ind w:left="5040" w:hanging="360"/>
      </w:pPr>
      <w:rPr>
        <w:rFonts w:ascii="Times New Roman" w:eastAsia="Times New Roman" w:hAnsi="Times New Roman" w:cs="Times New Roman"/>
        <w:color w:val="000000"/>
        <w:sz w:val="20"/>
      </w:rPr>
    </w:lvl>
    <w:lvl w:ilvl="8">
      <w:start w:val="1"/>
      <w:numFmt w:val="lowerRoman"/>
      <w:lvlText w:val="%9."/>
      <w:lvlJc w:val="left"/>
      <w:pPr>
        <w:ind w:left="6480" w:hanging="360"/>
      </w:pPr>
      <w:rPr>
        <w:rFonts w:ascii="Times New Roman" w:eastAsia="Times New Roman" w:hAnsi="Times New Roman" w:cs="Times New Roman"/>
        <w:color w:val="000000"/>
        <w:sz w:val="20"/>
      </w:rPr>
    </w:lvl>
    <w:lvl w:ilvl="1">
      <w:start w:val="1"/>
      <w:numFmt w:val="lowerRoman"/>
      <w:lvlText w:val="%2."/>
      <w:lvlJc w:val="left"/>
      <w:pPr>
        <w:ind w:left="1440" w:hanging="360"/>
      </w:pPr>
      <w:rPr>
        <w:rFonts w:ascii="Times New Roman" w:eastAsia="Times New Roman" w:hAnsi="Times New Roman" w:cs="Times New Roman"/>
        <w:color w:val="000000"/>
        <w:sz w:val="20"/>
      </w:rPr>
    </w:lvl>
    <w:lvl w:ilvl="0">
      <w:start w:val="1"/>
      <w:numFmt w:val="lowerRoman"/>
      <w:lvlText w:val="%1."/>
      <w:lvlJc w:val="left"/>
      <w:pPr>
        <w:ind w:left="720" w:hanging="360"/>
      </w:pPr>
      <w:rPr>
        <w:rFonts w:ascii="Verdana" w:eastAsia="Verdana" w:hAnsi="Verdana" w:cs="Verdana"/>
        <w:color w:val="000000"/>
        <w:sz w:val="22"/>
      </w:rPr>
    </w:lvl>
    <w:lvl w:ilvl="3">
      <w:start w:val="1"/>
      <w:numFmt w:val="lowerRoman"/>
      <w:lvlText w:val="%4."/>
      <w:lvlJc w:val="left"/>
      <w:pPr>
        <w:ind w:left="2880" w:hanging="360"/>
      </w:pPr>
      <w:rPr>
        <w:rFonts w:ascii="Times New Roman" w:eastAsia="Times New Roman" w:hAnsi="Times New Roman" w:cs="Times New Roman"/>
        <w:color w:val="000000"/>
        <w:sz w:val="20"/>
      </w:rPr>
    </w:lvl>
    <w:lvl w:ilvl="2">
      <w:start w:val="1"/>
      <w:numFmt w:val="lowerRoman"/>
      <w:lvlText w:val="%3."/>
      <w:lvlJc w:val="left"/>
      <w:pPr>
        <w:ind w:left="2160" w:hanging="360"/>
      </w:pPr>
      <w:rPr>
        <w:rFonts w:ascii="Times New Roman" w:eastAsia="Times New Roman" w:hAnsi="Times New Roman" w:cs="Times New Roman"/>
        <w:color w:val="000000"/>
        <w:sz w:val="20"/>
      </w:rPr>
    </w:lvl>
  </w:abstractNum>
  <w:abstractNum w:abstractNumId="2">
    <w:lvl w:ilvl="5">
      <w:start w:val="1"/>
      <w:numFmt w:val="lowerLetter"/>
      <w:lvlText w:val="%6."/>
      <w:lvlJc w:val="left"/>
      <w:pPr>
        <w:ind w:left="4320" w:hanging="360"/>
      </w:pPr>
      <w:rPr>
        <w:rFonts w:ascii="Times New Roman" w:eastAsia="Times New Roman" w:hAnsi="Times New Roman" w:cs="Times New Roman"/>
        <w:color w:val="000000"/>
        <w:sz w:val="20"/>
      </w:rPr>
    </w:lvl>
    <w:lvl w:ilvl="4">
      <w:start w:val="1"/>
      <w:numFmt w:val="lowerLetter"/>
      <w:lvlText w:val="%5."/>
      <w:lvlJc w:val="left"/>
      <w:pPr>
        <w:ind w:left="3600" w:hanging="360"/>
      </w:pPr>
      <w:rPr>
        <w:rFonts w:ascii="Times New Roman" w:eastAsia="Times New Roman" w:hAnsi="Times New Roman" w:cs="Times New Roman"/>
        <w:color w:val="000000"/>
        <w:sz w:val="20"/>
      </w:rPr>
    </w:lvl>
    <w:lvl w:ilvl="7">
      <w:start w:val="1"/>
      <w:numFmt w:val="lowerLetter"/>
      <w:lvlText w:val="%8."/>
      <w:lvlJc w:val="left"/>
      <w:pPr>
        <w:ind w:left="5760" w:hanging="360"/>
      </w:pPr>
      <w:rPr>
        <w:rFonts w:ascii="Times New Roman" w:eastAsia="Times New Roman" w:hAnsi="Times New Roman" w:cs="Times New Roman"/>
        <w:color w:val="000000"/>
        <w:sz w:val="20"/>
      </w:rPr>
    </w:lvl>
    <w:lvl w:ilvl="6">
      <w:start w:val="1"/>
      <w:numFmt w:val="lowerLetter"/>
      <w:lvlText w:val="%7."/>
      <w:lvlJc w:val="left"/>
      <w:pPr>
        <w:ind w:left="5040" w:hanging="360"/>
      </w:pPr>
      <w:rPr>
        <w:rFonts w:ascii="Times New Roman" w:eastAsia="Times New Roman" w:hAnsi="Times New Roman" w:cs="Times New Roman"/>
        <w:color w:val="000000"/>
        <w:sz w:val="20"/>
      </w:rPr>
    </w:lvl>
    <w:lvl w:ilvl="8">
      <w:start w:val="1"/>
      <w:numFmt w:val="lowerLetter"/>
      <w:lvlText w:val="%9."/>
      <w:lvlJc w:val="left"/>
      <w:pPr>
        <w:ind w:left="6480" w:hanging="360"/>
      </w:pPr>
      <w:rPr>
        <w:rFonts w:ascii="Times New Roman" w:eastAsia="Times New Roman" w:hAnsi="Times New Roman" w:cs="Times New Roman"/>
        <w:color w:val="000000"/>
        <w:sz w:val="20"/>
      </w:rPr>
    </w:lvl>
    <w:lvl w:ilvl="1">
      <w:start w:val="1"/>
      <w:numFmt w:val="lowerLetter"/>
      <w:lvlText w:val="%2."/>
      <w:lvlJc w:val="left"/>
      <w:pPr>
        <w:ind w:left="1440" w:hanging="360"/>
      </w:pPr>
      <w:rPr>
        <w:rFonts w:ascii="Times New Roman" w:eastAsia="Times New Roman" w:hAnsi="Times New Roman" w:cs="Times New Roman"/>
        <w:color w:val="000000"/>
        <w:sz w:val="20"/>
      </w:rPr>
    </w:lvl>
    <w:lvl w:ilvl="0">
      <w:start w:val="1"/>
      <w:numFmt w:val="lowerLetter"/>
      <w:lvlText w:val="%1."/>
      <w:lvlJc w:val="left"/>
      <w:pPr>
        <w:ind w:left="720" w:hanging="360"/>
      </w:pPr>
      <w:rPr>
        <w:rFonts w:ascii="Verdana" w:eastAsia="Verdana" w:hAnsi="Verdana" w:cs="Verdana"/>
        <w:color w:val="000000"/>
        <w:sz w:val="22"/>
      </w:rPr>
    </w:lvl>
    <w:lvl w:ilvl="3">
      <w:start w:val="1"/>
      <w:numFmt w:val="lowerLetter"/>
      <w:lvlText w:val="%4."/>
      <w:lvlJc w:val="left"/>
      <w:pPr>
        <w:ind w:left="2880" w:hanging="360"/>
      </w:pPr>
      <w:rPr>
        <w:rFonts w:ascii="Times New Roman" w:eastAsia="Times New Roman" w:hAnsi="Times New Roman" w:cs="Times New Roman"/>
        <w:color w:val="000000"/>
        <w:sz w:val="20"/>
      </w:rPr>
    </w:lvl>
    <w:lvl w:ilvl="2">
      <w:start w:val="1"/>
      <w:numFmt w:val="lowerLetter"/>
      <w:lvlText w:val="%3."/>
      <w:lvlJc w:val="left"/>
      <w:pPr>
        <w:ind w:left="2160" w:hanging="360"/>
      </w:pPr>
      <w:rPr>
        <w:rFonts w:ascii="Times New Roman" w:eastAsia="Times New Roman" w:hAnsi="Times New Roman" w:cs="Times New Roman"/>
        <w:color w:val="000000"/>
        <w:sz w:val="20"/>
      </w:rPr>
    </w:lvl>
  </w:abstractNum>
  <w:num w:numId="1">
    <w:abstractNumId w:val="0"/>
  </w:num>
  <w:num w:numId="2">
    <w:abstractNumId w:val="1"/>
  </w:num>
  <w:num w:numId="3">
    <w:abstractNumId w:val="2"/>
  </w:num>
</w:numbering>
</file>

<file path=word/settings.xml><?xml version="1.0" encoding="utf-8"?>
<w:settings xmlns:w="http://schemas.openxmlformats.org/wordprocessingml/2006/main">
  <w:zoom w:percent="100"/>
  <w:defaultTabStop w:val="709"/>
  <w:evenAndOddHeaders w:val="0"/>
  <w:compat>
    <w:compatSetting w:val="15" w:name="compatibilityMode" w:uri="http://schemas.microsoft.com/office/word"/>
  </w:compat>
  <w:themeFontLang w:val="en-US"/>
  <w:clrSchemeMapping w:t1="dark1" w:bg1="light1" w:t2="dark2" w:bg2="light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Liberation Serif Regular" w:eastAsia="Liberation Serif Regular" w:hAnsi="Liberation Serif Regular" w:cs="Liberation Serif Regular"/>
        <w:color w:val="000000"/>
        <w:sz w:val="24"/>
      </w:rPr>
    </w:rPrDefault>
    <w:pPrDefault>
      <w:pPr>
        <w:pBdr/>
        <w:spacing w:line="240" w:lineRule="auto"/>
        <w:jc w:val="left"/>
      </w:pPr>
    </w:pPrDefault>
  </w:docDefaults>
  <w:style w:type="paragraph" w:styleId="Normal">
    <w:name w:val="Normal"/>
    <w:next w:val="Normal"/>
    <w:uiPriority w:val="1"/>
    <w:unhideWhenUsed/>
    <w:qFormat/>
    <w:pPr>
      <w:pBdr/>
      <w:spacing w:line="240" w:lineRule="auto"/>
      <w:jc w:val="left"/>
    </w:pPr>
    <w:rPr>
      <w:rFonts w:ascii="Liberation Serif Regular" w:eastAsia="Liberation Serif Regular" w:hAnsi="Liberation Serif Regular" w:cs="Liberation Serif Regular"/>
      <w:color w:val="000000"/>
      <w:sz w:val="24"/>
    </w:rPr>
  </w:style>
  <w:style w:type="paragraph" w:styleId="Heading1">
    <w:name w:val="Heading1"/>
    <w:basedOn w:val="Normal"/>
    <w:next w:val="Normal"/>
    <w:uiPriority w:val="1"/>
    <w:unhideWhenUsed/>
    <w:qFormat/>
    <w:pPr/>
    <w:rPr>
      <w:rFonts w:asciiTheme="majorHAnsi" w:eastAsiaTheme="majorHAnsi" w:hAnsiTheme="majorHAnsi" w:cstheme="majorHAnsi"/>
      <w:b w:val="true"/>
      <w:color w:themeColor="accent1" w:themeShade="BF" w:val="376092"/>
      <w:sz w:val="36"/>
    </w:rPr>
  </w:style>
  <w:style w:type="paragraph" w:styleId="Heading2">
    <w:name w:val="Heading2"/>
    <w:basedOn w:val="Normal"/>
    <w:next w:val="Normal"/>
    <w:uiPriority w:val="1"/>
    <w:unhideWhenUsed/>
    <w:qFormat/>
    <w:pPr/>
    <w:rPr>
      <w:rFonts w:asciiTheme="majorHAnsi" w:eastAsiaTheme="majorHAnsi" w:hAnsiTheme="majorHAnsi" w:cstheme="majorHAnsi"/>
      <w:b w:val="true"/>
      <w:color w:themeColor="accent1" w:val="4F81BD"/>
      <w:sz w:val="28"/>
    </w:rPr>
  </w:style>
  <w:style w:type="paragraph" w:styleId="Heading3">
    <w:name w:val="Heading3"/>
    <w:basedOn w:val="Normal"/>
    <w:next w:val="Normal"/>
    <w:uiPriority w:val="1"/>
    <w:unhideWhenUsed/>
    <w:qFormat/>
    <w:pPr/>
    <w:rPr>
      <w:rFonts w:asciiTheme="majorHAnsi" w:eastAsiaTheme="majorHAnsi" w:hAnsiTheme="majorHAnsi" w:cstheme="majorHAnsi"/>
      <w:b w:val="true"/>
      <w:color w:themeColor="accent1" w:val="4F81BD"/>
      <w:sz w:val="24"/>
    </w:rPr>
  </w:style>
  <w:style w:type="paragraph" w:styleId="Heading4">
    <w:name w:val="Heading4"/>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5">
    <w:name w:val="Heading5"/>
    <w:basedOn w:val="Normal"/>
    <w:next w:val="Normal"/>
    <w:uiPriority w:val="1"/>
    <w:unhideWhenUsed/>
    <w:qFormat/>
    <w:pPr/>
    <w:rPr>
      <w:rFonts w:asciiTheme="majorHAnsi" w:eastAsiaTheme="majorHAnsi" w:hAnsiTheme="majorHAnsi" w:cstheme="majorHAnsi"/>
      <w:b w:val="true"/>
      <w:color w:themeColor="accent1" w:val="4F81BD"/>
      <w:sz w:val="20"/>
    </w:rPr>
  </w:style>
  <w:style w:type="paragraph" w:styleId="Heading6">
    <w:name w:val="Heading6"/>
    <w:basedOn w:val="Normal"/>
    <w:next w:val="Normal"/>
    <w:uiPriority w:val="1"/>
    <w:unhideWhenUsed/>
    <w:qFormat/>
    <w:pPr/>
    <w:rPr>
      <w:rFonts w:asciiTheme="majorHAnsi" w:eastAsiaTheme="majorHAnsi" w:hAnsiTheme="majorHAnsi" w:cstheme="majorHAnsi"/>
      <w:i w:val="true"/>
      <w:color w:themeColor="accent1" w:themeShade="7F" w:val="254061"/>
      <w:sz w:val="20"/>
    </w:rPr>
  </w:style>
  <w:style w:type="paragraph" w:styleId="Heading7">
    <w:name w:val="Heading7"/>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8">
    <w:name w:val="Heading8"/>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Heading9">
    <w:name w:val="Heading9"/>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Title">
    <w:name w:val="Title"/>
    <w:basedOn w:val="Normal"/>
    <w:next w:val="Normal"/>
    <w:uiPriority w:val="1"/>
    <w:unhideWhenUsed/>
    <w:qFormat/>
    <w:pPr>
      <w:pBdr/>
      <w:jc w:val="center"/>
    </w:pPr>
    <w:rPr>
      <w:rFonts w:asciiTheme="majorHAnsi" w:eastAsiaTheme="majorHAnsi" w:hAnsiTheme="majorHAnsi" w:cstheme="majorHAnsi"/>
      <w:b w:val="true"/>
      <w:color w:themeColor="accent1" w:val="4F81BD"/>
      <w:sz w:val="24"/>
    </w:rPr>
  </w:style>
  <w:style w:type="paragraph" w:styleId="Subtitle">
    <w:name w:val="Subtitl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Quote">
    <w:name w:val="Quote"/>
    <w:basedOn w:val="Normal"/>
    <w:next w:val="Normal"/>
    <w:uiPriority w:val="1"/>
    <w:unhideWhenUsed/>
    <w:qFormat/>
    <w:pPr>
      <w:pBdr>
        <w:top w:color="000000" w:val="none" w:sz="0" w:space="7"/>
        <w:left w:color="0073B9" w:val="single" w:sz="12" w:space="15"/>
        <w:bottom w:color="000000" w:val="none" w:sz="0" w:space="7"/>
        <w:right w:color="000000" w:val="none" w:sz="0" w:space="7"/>
      </w:pBdr>
      <w:ind w:left="329"/>
    </w:pPr>
    <w:rPr>
      <w:i w:val="true"/>
    </w:rPr>
  </w:style>
  <w:style w:type="paragraph" w:styleId="IntenseQuote">
    <w:name w:val="IntenseQuote"/>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ListParagraph">
    <w:name w:val="ListParagraph"/>
    <w:basedOn w:val="Normal"/>
    <w:next w:val="Normal"/>
    <w:uiPriority w:val="1"/>
    <w:unhideWhenUsed/>
    <w:qFormat/>
    <w:pPr/>
    <w:rPr>
      <w:rFonts w:asciiTheme="majorHAnsi" w:eastAsiaTheme="majorHAnsi" w:hAnsiTheme="majorHAnsi" w:cstheme="majorHAnsi"/>
      <w:i w:val="true"/>
      <w:color w:themeColor="accent1" w:val="4F81BD"/>
      <w:sz w:val="22"/>
    </w:rPr>
  </w:style>
  <w:style w:type="paragraph" w:styleId="NoSpacing">
    <w:name w:val="NoSpacing"/>
    <w:basedOn w:val="Normal"/>
    <w:next w:val="Normal"/>
    <w:uiPriority w:val="1"/>
    <w:unhideWhenUsed/>
    <w:qFormat/>
    <w:pPr/>
    <w:rPr>
      <w:rFonts w:asciiTheme="majorHAnsi" w:eastAsiaTheme="majorHAnsi" w:hAnsiTheme="majorHAnsi" w:cstheme="majorHAnsi"/>
      <w:i w:val="true"/>
      <w:color w:themeColor="accent1" w:val="4F81BD"/>
      <w:sz w:val="22"/>
    </w:rPr>
  </w:style>
  <w:style w:type="character" w:styleId="SubtleEmphasis">
    <w:uiPriority w:val="1"/>
    <w:unhideWhenUsed/>
    <w:qFormat/>
    <w:rPr>
      <w:b w:val="true"/>
      <w:i w:val="true"/>
      <w:color w:themeColor="accent1" w:val="4F81BD"/>
      <w:spacing w:val="10"/>
    </w:rPr>
  </w:style>
  <w:style w:type="character" w:styleId="Emphasis">
    <w:uiPriority w:val="1"/>
    <w:unhideWhenUsed/>
    <w:qFormat/>
    <w:rPr>
      <w:b w:val="true"/>
      <w:i w:val="true"/>
      <w:color w:themeColor="accent2" w:val="C0504D"/>
      <w:spacing w:val="10"/>
    </w:rPr>
  </w:style>
  <w:style w:type="character" w:styleId="IntenseEmphasis">
    <w:uiPriority w:val="1"/>
    <w:unhideWhenUsed/>
    <w:qFormat/>
    <w:rPr>
      <w:b w:val="true"/>
      <w:i w:val="true"/>
      <w:color w:themeColor="accent3" w:val="9BBB59"/>
      <w:spacing w:val="10"/>
    </w:rPr>
  </w:style>
  <w:style w:type="character" w:styleId="Strong">
    <w:uiPriority w:val="1"/>
    <w:unhideWhenUsed/>
    <w:qFormat/>
    <w:rPr>
      <w:b w:val="true"/>
      <w:i w:val="true"/>
      <w:color w:themeColor="accent4" w:val="8064A2"/>
      <w:spacing w:val="10"/>
    </w:rPr>
  </w:style>
  <w:style w:type="character" w:styleId="SubtleReference">
    <w:uiPriority w:val="1"/>
    <w:unhideWhenUsed/>
    <w:qFormat/>
    <w:rPr>
      <w:b w:val="true"/>
      <w:i w:val="true"/>
      <w:color w:themeColor="accent5" w:val="4BACC6"/>
      <w:spacing w:val="10"/>
    </w:rPr>
  </w:style>
  <w:style w:type="character" w:styleId="IntenseReference">
    <w:uiPriority w:val="1"/>
    <w:unhideWhenUsed/>
    <w:qFormat/>
    <w:rPr>
      <w:b w:val="true"/>
      <w:i w:val="true"/>
      <w:color w:themeColor="accent6" w:val="F79646"/>
      <w:spacing w:val="10"/>
    </w:rPr>
  </w:style>
  <w:style w:type="character" w:styleId="BookTitle">
    <w:uiPriority w:val="1"/>
    <w:unhideWhenUsed/>
    <w:qFormat/>
    <w:rPr>
      <w:b w:val="true"/>
      <w:i w:val="true"/>
      <w:color w:themeColor="accent2" w:val="C0504D"/>
      <w:spacing w:val="10"/>
    </w:rPr>
  </w:style>
  <w:style w:type="character" w:default="1" w:styleId="DefaultParagraphFont">
    <w:name w:val="Default Paragraph Font"/>
    <w:semiHidden/>
    <w:unhideWhenUsed/>
  </w:style>
  <w:style w:type="character" w:styleId="FootnoteReference">
    <w:name w:val="footnote reference"/>
    <w:basedOn w:val="DefaultParagraphFont"/>
    <w:unhideWhenUsed/>
    <w:rPr>
      <w:vertAlign w:val="superscript"/>
    </w:rPr>
  </w:style>
  <w:style w:type="paragraph" w:styleId="FootnoteText">
    <w:name w:val="footnote text"/>
    <w:basedOn w:val="Normal"/>
    <w:link w:val="FootnoteTextChar"/>
    <w:unhideWhenUsed/>
  </w:style>
  <w:style w:type="character" w:styleId="EndnoteReference">
    <w:name w:val="endnote reference"/>
    <w:basedOn w:val="DefaultParagraphFont"/>
    <w:unhideWhenUsed/>
    <w:rPr>
      <w:vertAlign w:val="superscript"/>
    </w:rPr>
  </w:style>
  <w:style w:type="paragraph" w:styleId="EndnoteText">
    <w:name w:val="endnote text"/>
    <w:basedOn w:val="Normal"/>
    <w:link w:val="EndnoteTextChar"/>
    <w:unhideWhenUsed/>
  </w:style>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theme/theme1.xml" Type="http://schemas.openxmlformats.org/officeDocument/2006/relationships/theme"/>
<Relationship Id="rId3" Target="fontTable.xml" Type="http://schemas.openxmlformats.org/officeDocument/2006/relationships/fontTable"/>
<Relationship Id="rId4" Target="numbering.xml" Type="http://schemas.openxmlformats.org/officeDocument/2006/relationships/numbering"/>
<Relationship Id="rId5" Target="styles.xml" Type="http://schemas.openxmlformats.org/officeDocument/2006/relationships/styles"/>
<Relationship Id="rId6" Target="header1.xml" Type="http://schemas.openxmlformats.org/officeDocument/2006/relationships/header"/>
<Relationship Id="rId7" Target="footer1.xml" Type="http://schemas.openxmlformats.org/officeDocument/2006/relationships/footer"/>
</Relationships>

</file>

<file path=word/_rels/fontTable.xml.rels><?xml version="1.0" encoding="UTF-8" standalone="no"?>
<Relationships xmlns="http://schemas.openxmlformats.org/package/2006/relationships">
<Relationship Id="rId5013aea9-fc34-4482-99aa-1f78ac014057" Target="fonts/carlitoregular.ttf" Type="http://schemas.openxmlformats.org/officeDocument/2006/relationships/font"/>
<Relationship Id="rId9d976a75-08da-4c0c-b42c-762198404e9c" Target="fonts/caladearegular.ttf" Type="http://schemas.openxmlformats.org/officeDocument/2006/relationships/font"/>
<Relationship Id="rIdf96ee639-d284-4c74-988e-7a3ac550ea95" Target="fonts/liberationserifregular.ttf" Type="http://schemas.openxmlformats.org/officeDocument/2006/relationships/font"/>
</Relationships>

</file>

<file path=word/theme/theme1.xml><?xml version="1.0" encoding="utf-8"?>
<a:theme xmlns:a="http://schemas.openxmlformats.org/drawingml/2006/main" name="1624019268118">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rli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false"/>
        </a:gradFill>
        <a:gradFill rotWithShape="fals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fals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fals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2021-06-18T12:27:48Z</dcterms:created>
  <dc:creator>Abhilasha Khanna</dc:creator>
</cp:coreProperties>
</file>

<file path=docProps/custom.xml><?xml version="1.0" encoding="utf-8"?>
<Properties xmlns="http://schemas.openxmlformats.org/officeDocument/2006/custom-properties" xmlns:vt="http://schemas.openxmlformats.org/officeDocument/2006/docPropsVTypes">
  <property pid="2" fmtid="{D5CDD505-2E9C-101B-9397-08002B2CF9AE}" name="ZWConversion">
    <vt:lpwstr>1</vt:lpwstr>
  </property>
</Properties>
</file>